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E1EA5" w14:textId="5E866737" w:rsidR="00EC2117" w:rsidRPr="00A75AC9" w:rsidRDefault="00F12299" w:rsidP="00A75AC9">
      <w:pPr>
        <w:pStyle w:val="Default"/>
        <w:spacing w:after="240" w:line="288" w:lineRule="auto"/>
        <w:jc w:val="center"/>
        <w:rPr>
          <w:rFonts w:asciiTheme="minorHAnsi" w:hAnsiTheme="minorHAnsi" w:cstheme="minorHAnsi"/>
          <w:b/>
          <w:color w:val="1F3864" w:themeColor="accent5" w:themeShade="80"/>
          <w:sz w:val="36"/>
          <w:szCs w:val="36"/>
          <w:lang w:val="en-GB"/>
        </w:rPr>
      </w:pPr>
      <w:r w:rsidRPr="00A75AC9">
        <w:rPr>
          <w:rFonts w:asciiTheme="minorHAnsi" w:hAnsiTheme="minorHAnsi" w:cstheme="minorHAnsi"/>
          <w:b/>
          <w:color w:val="1F3864" w:themeColor="accent5" w:themeShade="80"/>
          <w:sz w:val="36"/>
          <w:szCs w:val="36"/>
          <w:lang w:val="en-GB"/>
        </w:rPr>
        <w:t>Beneficial Owner Declaration</w:t>
      </w:r>
    </w:p>
    <w:p w14:paraId="1F84603A" w14:textId="256D2406" w:rsidR="00F12299" w:rsidRPr="00A75AC9" w:rsidRDefault="00F12299" w:rsidP="00A75AC9">
      <w:pPr>
        <w:pStyle w:val="doc-ti"/>
        <w:shd w:val="clear" w:color="auto" w:fill="FFFFFF"/>
        <w:spacing w:before="0" w:beforeAutospacing="0" w:after="240" w:afterAutospacing="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 w:eastAsia="en-US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 xml:space="preserve">According to number 3, annex XVII of the </w:t>
      </w:r>
      <w:r w:rsidR="007E75EF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Regulation (EU) 2021/1060 of the European Parliament and of the Council of 24 June 2021 (Common Provisions Regulation (CPR)</w:t>
      </w: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, “3</w:t>
      </w:r>
      <w:r w:rsidR="00C667EA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, i</w:t>
      </w: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nformation on all potential beneficial owners as defined in Article 3(6) of Directive (EU) 2015/849 of the beneficiary, and in Article 30 of Directive (EU) 2015/849</w:t>
      </w:r>
      <w:r w:rsidR="00C667EA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 xml:space="preserve"> must be declared.</w:t>
      </w:r>
      <w:r w:rsidR="007E75EF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”</w:t>
      </w:r>
    </w:p>
    <w:p w14:paraId="3B2188B0" w14:textId="78A9932D" w:rsidR="00D2170B" w:rsidRPr="00A75AC9" w:rsidRDefault="00C667EA" w:rsidP="00A75AC9">
      <w:pPr>
        <w:spacing w:after="240" w:line="288" w:lineRule="auto"/>
        <w:jc w:val="both"/>
        <w:rPr>
          <w:rFonts w:eastAsia="Times New Roman" w:cstheme="minorHAnsi"/>
          <w:color w:val="1F3864" w:themeColor="accent5" w:themeShade="80"/>
          <w:sz w:val="24"/>
          <w:szCs w:val="24"/>
          <w:lang w:val="en-GB"/>
        </w:rPr>
      </w:pPr>
      <w:r w:rsidRPr="00A75AC9">
        <w:rPr>
          <w:rFonts w:eastAsia="Times New Roman" w:cstheme="minorHAnsi"/>
          <w:color w:val="1F3864" w:themeColor="accent5" w:themeShade="80"/>
          <w:sz w:val="24"/>
          <w:szCs w:val="24"/>
          <w:lang w:val="en-GB"/>
        </w:rPr>
        <w:t>The “beneficial owner’ means any natural person(s) who ultimately owns or controls the customer and/or the natural person(s) on whose behalf a transaction or activity is being conducted”.</w:t>
      </w:r>
    </w:p>
    <w:tbl>
      <w:tblPr>
        <w:tblStyle w:val="TabelacomGrelha"/>
        <w:tblW w:w="0" w:type="auto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single" w:sz="4" w:space="0" w:color="1F3864" w:themeColor="accent5" w:themeShade="80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830"/>
        <w:gridCol w:w="5664"/>
      </w:tblGrid>
      <w:tr w:rsidR="00A75AC9" w:rsidRPr="00A75AC9" w14:paraId="3CC1942B" w14:textId="77777777" w:rsidTr="00DE5705">
        <w:tc>
          <w:tcPr>
            <w:tcW w:w="2830" w:type="dxa"/>
            <w:shd w:val="clear" w:color="auto" w:fill="ACB9CA" w:themeFill="text2" w:themeFillTint="66"/>
          </w:tcPr>
          <w:p w14:paraId="7FDF9521" w14:textId="78C72388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Project acronym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3F691118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0C2A7293" w14:textId="77777777" w:rsidTr="00DE5705">
        <w:tc>
          <w:tcPr>
            <w:tcW w:w="2830" w:type="dxa"/>
            <w:shd w:val="clear" w:color="auto" w:fill="ACB9CA" w:themeFill="text2" w:themeFillTint="66"/>
          </w:tcPr>
          <w:p w14:paraId="695E1647" w14:textId="0AAB032F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Project </w:t>
            </w:r>
            <w:r w:rsidR="00680271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number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598987C5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41EDA08E" w14:textId="77777777" w:rsidTr="00DE5705">
        <w:tc>
          <w:tcPr>
            <w:tcW w:w="2830" w:type="dxa"/>
            <w:shd w:val="clear" w:color="auto" w:fill="ACB9CA" w:themeFill="text2" w:themeFillTint="66"/>
          </w:tcPr>
          <w:p w14:paraId="54FF5416" w14:textId="713F04D5" w:rsidR="00EC2117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Organisation name</w:t>
            </w:r>
            <w:r w:rsidR="000F34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(Beneficial Owner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  <w:r w:rsidR="000F34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)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6249BD3C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7061EB" w14:paraId="53A68D29" w14:textId="77777777" w:rsidTr="00DE5705">
        <w:tc>
          <w:tcPr>
            <w:tcW w:w="2830" w:type="dxa"/>
            <w:shd w:val="clear" w:color="auto" w:fill="ACB9CA" w:themeFill="text2" w:themeFillTint="66"/>
          </w:tcPr>
          <w:p w14:paraId="543547CB" w14:textId="0DD77A2D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Partner </w:t>
            </w:r>
            <w:r w:rsidR="00680271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number </w:t>
            </w:r>
            <w:r w:rsidR="008B60DC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(as in the </w:t>
            </w:r>
            <w:r w:rsidR="007E75EF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P</w:t>
            </w:r>
            <w:r w:rsidR="008B60DC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AF)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1B101948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7061EB" w14:paraId="280E16EE" w14:textId="77777777" w:rsidTr="00DE5705">
        <w:tc>
          <w:tcPr>
            <w:tcW w:w="2830" w:type="dxa"/>
            <w:shd w:val="clear" w:color="auto" w:fill="ACB9CA" w:themeFill="text2" w:themeFillTint="66"/>
          </w:tcPr>
          <w:p w14:paraId="168EC085" w14:textId="44C476A9" w:rsidR="00F12299" w:rsidRPr="00A75AC9" w:rsidRDefault="00F21D6D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Beneficial Owner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</w:t>
            </w:r>
            <w:r w:rsidR="00AB51CA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representative</w:t>
            </w:r>
            <w:r w:rsidR="00B977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name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and surname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7D7C63D0" w14:textId="77777777" w:rsidR="00F12299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7061EB" w14:paraId="10B8807C" w14:textId="77777777" w:rsidTr="00DE5705">
        <w:tc>
          <w:tcPr>
            <w:tcW w:w="2830" w:type="dxa"/>
            <w:shd w:val="clear" w:color="auto" w:fill="ACB9CA" w:themeFill="text2" w:themeFillTint="66"/>
          </w:tcPr>
          <w:p w14:paraId="6655F348" w14:textId="27DB2B07" w:rsidR="00F12299" w:rsidRPr="00A75AC9" w:rsidRDefault="00F21D6D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Beneficial Owner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  <w:r w:rsidR="00B977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representative birth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date</w:t>
            </w:r>
            <w:r w:rsidR="009A5121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0A62F0B2" w14:textId="77777777" w:rsidR="00F12299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1DBFC9F7" w14:textId="77777777" w:rsidTr="00DE5705">
        <w:trPr>
          <w:trHeight w:val="205"/>
        </w:trPr>
        <w:tc>
          <w:tcPr>
            <w:tcW w:w="2830" w:type="dxa"/>
            <w:shd w:val="clear" w:color="auto" w:fill="ACB9CA" w:themeFill="text2" w:themeFillTint="66"/>
          </w:tcPr>
          <w:p w14:paraId="37824BF7" w14:textId="16259991" w:rsidR="00EC2117" w:rsidRPr="00A75AC9" w:rsidRDefault="00EC2117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Countr</w:t>
            </w:r>
            <w:r w:rsidR="00C7175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y/ies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1CA9160E" w14:textId="77777777" w:rsidR="00EC2117" w:rsidRPr="00A75AC9" w:rsidRDefault="00EC2117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bCs/>
                <w:i/>
                <w:color w:val="1F3864" w:themeColor="accent5" w:themeShade="80"/>
                <w:lang w:val="en-GB"/>
              </w:rPr>
            </w:pPr>
          </w:p>
        </w:tc>
      </w:tr>
      <w:tr w:rsidR="00A75AC9" w:rsidRPr="007061EB" w14:paraId="4673EB6F" w14:textId="77777777" w:rsidTr="00DE5705">
        <w:trPr>
          <w:trHeight w:val="205"/>
        </w:trPr>
        <w:tc>
          <w:tcPr>
            <w:tcW w:w="2830" w:type="dxa"/>
            <w:shd w:val="clear" w:color="auto" w:fill="ACB9CA" w:themeFill="text2" w:themeFillTint="66"/>
          </w:tcPr>
          <w:p w14:paraId="4E12CBEC" w14:textId="118B16B9" w:rsidR="00F12299" w:rsidRPr="00A75AC9" w:rsidRDefault="00F12299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VAT identification number(s) or tax identification number(s)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4225FD51" w14:textId="77777777" w:rsidR="00F12299" w:rsidRPr="00A75AC9" w:rsidRDefault="00F12299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bCs/>
                <w:i/>
                <w:color w:val="1F3864" w:themeColor="accent5" w:themeShade="80"/>
                <w:lang w:val="en-GB"/>
              </w:rPr>
            </w:pPr>
          </w:p>
        </w:tc>
      </w:tr>
    </w:tbl>
    <w:p w14:paraId="61B3C904" w14:textId="070F7687" w:rsidR="008B60DC" w:rsidRPr="00A75AC9" w:rsidRDefault="00F21D6D" w:rsidP="00A75AC9">
      <w:pPr>
        <w:pStyle w:val="Default"/>
        <w:spacing w:after="24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Note: if there is more than one beneficial owner, please list all.</w:t>
      </w:r>
    </w:p>
    <w:p w14:paraId="493398D0" w14:textId="5E0B54A3" w:rsidR="00E66901" w:rsidRPr="00A75AC9" w:rsidRDefault="00EC2117" w:rsidP="00A75AC9">
      <w:pPr>
        <w:pStyle w:val="Default"/>
        <w:snapToGrid w:val="0"/>
        <w:spacing w:after="24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I</w:t>
      </w:r>
      <w:r w:rsidR="00680271" w:rsidRPr="00A75AC9">
        <w:rPr>
          <w:rFonts w:asciiTheme="minorHAnsi" w:hAnsiTheme="minorHAnsi" w:cstheme="minorHAnsi"/>
          <w:color w:val="1F3864" w:themeColor="accent5" w:themeShade="80"/>
          <w:lang w:val="en-GB"/>
        </w:rPr>
        <w:t>,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the undersigned [</w:t>
      </w:r>
      <w:r w:rsidRPr="00A75AC9">
        <w:rPr>
          <w:rFonts w:asciiTheme="minorHAnsi" w:hAnsiTheme="minorHAnsi" w:cstheme="minorHAnsi"/>
          <w:i/>
          <w:iCs/>
          <w:color w:val="1F3864" w:themeColor="accent5" w:themeShade="80"/>
          <w:shd w:val="clear" w:color="auto" w:fill="BDD6EE" w:themeFill="accent1" w:themeFillTint="66"/>
          <w:lang w:val="en-GB"/>
        </w:rPr>
        <w:t>Title, First Name, Last Name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], as the </w:t>
      </w:r>
      <w:r w:rsidR="00F21D6D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beneficial owner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representative of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>the above-mentioned organization</w:t>
      </w:r>
      <w:r w:rsidRPr="00A75AC9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 xml:space="preserve">,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acting as a project</w:t>
      </w:r>
      <w:r w:rsidR="009C4DC5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p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artner in the above-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lastRenderedPageBreak/>
        <w:t xml:space="preserve">mentioned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Interreg </w:t>
      </w:r>
      <w:r w:rsidR="00D01BB7" w:rsidRPr="00A75AC9">
        <w:rPr>
          <w:rFonts w:asciiTheme="minorHAnsi" w:hAnsiTheme="minorHAnsi" w:cstheme="minorHAnsi"/>
          <w:color w:val="1F3864" w:themeColor="accent5" w:themeShade="80"/>
          <w:lang w:val="en-GB"/>
        </w:rPr>
        <w:t>A</w:t>
      </w:r>
      <w:r w:rsidR="00DE5705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tlantic Area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project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>proposal with the role of project partner, hereby certif</w:t>
      </w:r>
      <w:r w:rsidR="00680271" w:rsidRPr="00A75AC9">
        <w:rPr>
          <w:rFonts w:asciiTheme="minorHAnsi" w:hAnsiTheme="minorHAnsi" w:cstheme="minorHAnsi"/>
          <w:color w:val="1F3864" w:themeColor="accent5" w:themeShade="80"/>
          <w:lang w:val="en-GB"/>
        </w:rPr>
        <w:t>y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the following:</w:t>
      </w:r>
    </w:p>
    <w:p w14:paraId="7961E34E" w14:textId="77777777" w:rsidR="00E66901" w:rsidRPr="00A75AC9" w:rsidRDefault="00E66901" w:rsidP="00A75AC9">
      <w:pPr>
        <w:pStyle w:val="PargrafodaLista"/>
        <w:numPr>
          <w:ilvl w:val="0"/>
          <w:numId w:val="8"/>
        </w:numPr>
        <w:snapToGrid w:val="0"/>
        <w:spacing w:after="240" w:line="288" w:lineRule="auto"/>
        <w:ind w:left="567" w:hanging="425"/>
        <w:contextualSpacing w:val="0"/>
        <w:jc w:val="both"/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</w:pPr>
      <w:r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>I am legally authorised to sign this statement on behalf of my organisation;</w:t>
      </w:r>
    </w:p>
    <w:p w14:paraId="55F4D6B9" w14:textId="303C3F21" w:rsidR="00F12299" w:rsidRPr="00CA52A8" w:rsidRDefault="00F12299" w:rsidP="00CA52A8">
      <w:pPr>
        <w:snapToGrid w:val="0"/>
        <w:spacing w:after="240" w:line="288" w:lineRule="auto"/>
        <w:jc w:val="both"/>
        <w:rPr>
          <w:rFonts w:cstheme="minorHAnsi"/>
          <w:color w:val="1F3864" w:themeColor="accent5" w:themeShade="80"/>
          <w:lang w:val="en-GB"/>
        </w:rPr>
      </w:pPr>
    </w:p>
    <w:p w14:paraId="5C3C9C40" w14:textId="1C43263C" w:rsidR="0062529E" w:rsidRDefault="0062529E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2FA8A3E9" w14:textId="77777777" w:rsidR="00A75AC9" w:rsidRPr="00A75AC9" w:rsidRDefault="00A75AC9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033028CC" w14:textId="77777777" w:rsidR="007E75EF" w:rsidRPr="00A75AC9" w:rsidRDefault="007E75EF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2677A490" w14:textId="2738B24B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bookmarkStart w:id="0" w:name="_Hlk116549439"/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SIGNATURE For the legal entity </w:t>
      </w:r>
    </w:p>
    <w:p w14:paraId="56F0F5DD" w14:textId="180C5FC0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F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orename/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S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urname/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F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unction] </w:t>
      </w:r>
    </w:p>
    <w:p w14:paraId="7514F90C" w14:textId="46C6C938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S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ignature] </w:t>
      </w:r>
    </w:p>
    <w:p w14:paraId="4FD25D2F" w14:textId="6B5179F2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D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ate] </w:t>
      </w:r>
    </w:p>
    <w:p w14:paraId="5322334C" w14:textId="68C180DC" w:rsidR="00DE5705" w:rsidRPr="00A75AC9" w:rsidRDefault="00DE5705" w:rsidP="00A75AC9">
      <w:pPr>
        <w:pStyle w:val="Default"/>
        <w:spacing w:after="240" w:line="288" w:lineRule="auto"/>
        <w:rPr>
          <w:rFonts w:asciiTheme="minorHAnsi" w:hAnsiTheme="minorHAnsi" w:cstheme="minorHAnsi"/>
          <w:i/>
          <w:color w:val="1F3864" w:themeColor="accent5" w:themeShade="80"/>
          <w:lang w:val="en-GB"/>
        </w:rPr>
      </w:pPr>
      <w:bookmarkStart w:id="1" w:name="_Hlk116549453"/>
      <w:r w:rsidRPr="00A75AC9">
        <w:rPr>
          <w:rFonts w:asciiTheme="minorHAnsi" w:hAnsiTheme="minorHAnsi" w:cstheme="minorHAnsi"/>
          <w:i/>
          <w:color w:val="1F3864" w:themeColor="accent5" w:themeShade="80"/>
          <w:lang w:val="en-GB"/>
        </w:rPr>
        <w:t xml:space="preserve">A digital signature is </w:t>
      </w:r>
      <w:bookmarkEnd w:id="1"/>
      <w:r w:rsidR="00155F30" w:rsidRPr="00A75AC9">
        <w:rPr>
          <w:rFonts w:asciiTheme="minorHAnsi" w:hAnsiTheme="minorHAnsi" w:cstheme="minorHAnsi"/>
          <w:i/>
          <w:color w:val="1F3864" w:themeColor="accent5" w:themeShade="80"/>
          <w:lang w:val="en-GB"/>
        </w:rPr>
        <w:t>welcomed.</w:t>
      </w:r>
    </w:p>
    <w:bookmarkEnd w:id="0"/>
    <w:sectPr w:rsidR="00DE5705" w:rsidRPr="00A75AC9" w:rsidSect="00DE5705">
      <w:headerReference w:type="default" r:id="rId8"/>
      <w:footerReference w:type="default" r:id="rId9"/>
      <w:pgSz w:w="11906" w:h="16838"/>
      <w:pgMar w:top="1417" w:right="1701" w:bottom="1417" w:left="1701" w:header="708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B442E" w14:textId="77777777" w:rsidR="00350387" w:rsidRDefault="00350387" w:rsidP="00350387">
      <w:pPr>
        <w:spacing w:after="0" w:line="240" w:lineRule="auto"/>
      </w:pPr>
      <w:r>
        <w:separator/>
      </w:r>
    </w:p>
  </w:endnote>
  <w:endnote w:type="continuationSeparator" w:id="0">
    <w:p w14:paraId="7D8AE5AF" w14:textId="77777777" w:rsidR="00350387" w:rsidRDefault="00350387" w:rsidP="0035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B3ACF" w14:textId="77777777" w:rsidR="00DE5705" w:rsidRPr="00A75AC9" w:rsidRDefault="00DE5705" w:rsidP="00DE5705">
    <w:pPr>
      <w:pStyle w:val="Rodap"/>
      <w:rPr>
        <w:rFonts w:cstheme="minorHAnsi"/>
        <w:color w:val="1F3864" w:themeColor="accent5" w:themeShade="80"/>
        <w:sz w:val="18"/>
        <w:szCs w:val="18"/>
      </w:rPr>
    </w:pPr>
    <w:r w:rsidRPr="00A75AC9">
      <w:rPr>
        <w:rFonts w:cstheme="minorHAnsi"/>
        <w:color w:val="1F3864" w:themeColor="accent5" w:themeShade="80"/>
        <w:sz w:val="18"/>
        <w:szCs w:val="18"/>
      </w:rPr>
      <w:t>INTERREG ATLANTIC AREA 2021-2027</w:t>
    </w:r>
  </w:p>
  <w:p w14:paraId="49DCFE83" w14:textId="2896D855" w:rsidR="00DE5705" w:rsidRPr="00A75AC9" w:rsidRDefault="007061EB" w:rsidP="00DE5705">
    <w:pPr>
      <w:pStyle w:val="Rodap"/>
      <w:rPr>
        <w:color w:val="1F3864" w:themeColor="accent5" w:themeShade="80"/>
      </w:rPr>
    </w:pPr>
    <w:r>
      <w:rPr>
        <w:rFonts w:cstheme="minorHAnsi"/>
        <w:color w:val="1F3864" w:themeColor="accent5" w:themeShade="80"/>
        <w:sz w:val="18"/>
        <w:szCs w:val="18"/>
      </w:rPr>
      <w:t>THIRD</w:t>
    </w:r>
    <w:r w:rsidR="00DE5705" w:rsidRPr="00A75AC9">
      <w:rPr>
        <w:rFonts w:cstheme="minorHAnsi"/>
        <w:color w:val="1F3864" w:themeColor="accent5" w:themeShade="80"/>
        <w:sz w:val="18"/>
        <w:szCs w:val="18"/>
      </w:rPr>
      <w:t xml:space="preserve"> CALL FOR PROJECTS </w:t>
    </w:r>
    <w:sdt>
      <w:sdtPr>
        <w:rPr>
          <w:color w:val="1F3864" w:themeColor="accent5" w:themeShade="80"/>
        </w:rPr>
        <w:id w:val="23059778"/>
        <w:docPartObj>
          <w:docPartGallery w:val="Page Numbers (Bottom of Page)"/>
          <w:docPartUnique/>
        </w:docPartObj>
      </w:sdtPr>
      <w:sdtEndPr/>
      <w:sdtContent>
        <w:r w:rsidR="00DE5705" w:rsidRPr="00A75AC9">
          <w:rPr>
            <w:color w:val="1F3864" w:themeColor="accent5" w:themeShade="80"/>
          </w:rPr>
          <w:tab/>
        </w:r>
        <w:r w:rsidR="00DE5705" w:rsidRPr="00A75AC9">
          <w:rPr>
            <w:color w:val="1F3864" w:themeColor="accent5" w:themeShade="80"/>
          </w:rPr>
          <w:tab/>
        </w:r>
        <w:r w:rsidR="00DE5705" w:rsidRPr="00A75AC9">
          <w:rPr>
            <w:color w:val="1F3864" w:themeColor="accent5" w:themeShade="80"/>
          </w:rPr>
          <w:fldChar w:fldCharType="begin"/>
        </w:r>
        <w:r w:rsidR="00DE5705" w:rsidRPr="00A75AC9">
          <w:rPr>
            <w:color w:val="1F3864" w:themeColor="accent5" w:themeShade="80"/>
          </w:rPr>
          <w:instrText>PAGE   \* MERGEFORMAT</w:instrText>
        </w:r>
        <w:r w:rsidR="00DE5705" w:rsidRPr="00A75AC9">
          <w:rPr>
            <w:color w:val="1F3864" w:themeColor="accent5" w:themeShade="80"/>
          </w:rPr>
          <w:fldChar w:fldCharType="separate"/>
        </w:r>
        <w:r w:rsidR="00DE5705" w:rsidRPr="00A75AC9">
          <w:rPr>
            <w:noProof/>
            <w:color w:val="1F3864" w:themeColor="accent5" w:themeShade="80"/>
            <w:lang w:val="en-GB"/>
          </w:rPr>
          <w:t>3</w:t>
        </w:r>
        <w:r w:rsidR="00DE5705" w:rsidRPr="00A75AC9">
          <w:rPr>
            <w:color w:val="1F3864" w:themeColor="accent5" w:themeShade="80"/>
          </w:rPr>
          <w:fldChar w:fldCharType="end"/>
        </w:r>
      </w:sdtContent>
    </w:sdt>
  </w:p>
  <w:p w14:paraId="07230D46" w14:textId="5407C9FE" w:rsidR="00002065" w:rsidRPr="00A75AC9" w:rsidRDefault="00002065" w:rsidP="00DE5705">
    <w:pPr>
      <w:pStyle w:val="Rodap"/>
      <w:rPr>
        <w:color w:val="1F3864" w:themeColor="accent5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D2999" w14:textId="77777777" w:rsidR="00350387" w:rsidRDefault="00350387" w:rsidP="00350387">
      <w:pPr>
        <w:spacing w:after="0" w:line="240" w:lineRule="auto"/>
      </w:pPr>
      <w:r>
        <w:separator/>
      </w:r>
    </w:p>
  </w:footnote>
  <w:footnote w:type="continuationSeparator" w:id="0">
    <w:p w14:paraId="5B599F0C" w14:textId="77777777" w:rsidR="00350387" w:rsidRDefault="00350387" w:rsidP="00350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54FD3" w14:textId="7741F8F2" w:rsidR="00002065" w:rsidRDefault="00002065">
    <w:pPr>
      <w:pStyle w:val="Cabealho"/>
    </w:pPr>
    <w:r>
      <w:rPr>
        <w:noProof/>
        <w:lang w:eastAsia="zh-TW"/>
      </w:rPr>
      <w:drawing>
        <wp:inline distT="0" distB="0" distL="0" distR="0" wp14:anchorId="399ABAFB" wp14:editId="7F4E0135">
          <wp:extent cx="3600450" cy="468263"/>
          <wp:effectExtent l="0" t="0" r="0" b="8255"/>
          <wp:docPr id="3" name="Imagem 3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979" cy="480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E9F186" w14:textId="77777777" w:rsidR="00A75AC9" w:rsidRDefault="00A75AC9">
    <w:pPr>
      <w:pStyle w:val="Cabealho"/>
    </w:pPr>
  </w:p>
  <w:p w14:paraId="4AB171EF" w14:textId="77777777" w:rsidR="00A75AC9" w:rsidRDefault="00A75AC9">
    <w:pPr>
      <w:pStyle w:val="Cabealho"/>
    </w:pPr>
  </w:p>
  <w:p w14:paraId="4AA4B729" w14:textId="77777777" w:rsidR="00002065" w:rsidRDefault="0000206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D11A8"/>
    <w:multiLevelType w:val="hybridMultilevel"/>
    <w:tmpl w:val="716E04D2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E5D22"/>
    <w:multiLevelType w:val="hybridMultilevel"/>
    <w:tmpl w:val="69904C9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97114"/>
    <w:multiLevelType w:val="hybridMultilevel"/>
    <w:tmpl w:val="AA02BF0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FB693E"/>
    <w:multiLevelType w:val="hybridMultilevel"/>
    <w:tmpl w:val="67465A4E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036DF"/>
    <w:multiLevelType w:val="hybridMultilevel"/>
    <w:tmpl w:val="705ACB6C"/>
    <w:lvl w:ilvl="0" w:tplc="FFFFFFFF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CF070B"/>
    <w:multiLevelType w:val="hybridMultilevel"/>
    <w:tmpl w:val="A606BCF0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B6701"/>
    <w:multiLevelType w:val="hybridMultilevel"/>
    <w:tmpl w:val="45BCB1C4"/>
    <w:lvl w:ilvl="0" w:tplc="08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684FCA"/>
    <w:multiLevelType w:val="hybridMultilevel"/>
    <w:tmpl w:val="68ACE84C"/>
    <w:lvl w:ilvl="0" w:tplc="63ECBD6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5355B"/>
    <w:multiLevelType w:val="hybridMultilevel"/>
    <w:tmpl w:val="8FDC975A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B50598"/>
    <w:multiLevelType w:val="hybridMultilevel"/>
    <w:tmpl w:val="677089A6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235062"/>
    <w:multiLevelType w:val="hybridMultilevel"/>
    <w:tmpl w:val="308857E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AD1B97"/>
    <w:multiLevelType w:val="hybridMultilevel"/>
    <w:tmpl w:val="5B4E54E2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A11351A"/>
    <w:multiLevelType w:val="hybridMultilevel"/>
    <w:tmpl w:val="0792C708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1212C"/>
    <w:multiLevelType w:val="hybridMultilevel"/>
    <w:tmpl w:val="BBDC93F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098403">
    <w:abstractNumId w:val="1"/>
  </w:num>
  <w:num w:numId="2" w16cid:durableId="1603147297">
    <w:abstractNumId w:val="14"/>
  </w:num>
  <w:num w:numId="3" w16cid:durableId="560675330">
    <w:abstractNumId w:val="6"/>
  </w:num>
  <w:num w:numId="4" w16cid:durableId="1458572347">
    <w:abstractNumId w:val="7"/>
  </w:num>
  <w:num w:numId="5" w16cid:durableId="193807392">
    <w:abstractNumId w:val="9"/>
  </w:num>
  <w:num w:numId="6" w16cid:durableId="1213038433">
    <w:abstractNumId w:val="8"/>
  </w:num>
  <w:num w:numId="7" w16cid:durableId="754742722">
    <w:abstractNumId w:val="3"/>
  </w:num>
  <w:num w:numId="8" w16cid:durableId="177551259">
    <w:abstractNumId w:val="2"/>
  </w:num>
  <w:num w:numId="9" w16cid:durableId="1127553036">
    <w:abstractNumId w:val="10"/>
  </w:num>
  <w:num w:numId="10" w16cid:durableId="1491675847">
    <w:abstractNumId w:val="11"/>
  </w:num>
  <w:num w:numId="11" w16cid:durableId="1257178751">
    <w:abstractNumId w:val="0"/>
  </w:num>
  <w:num w:numId="12" w16cid:durableId="1505516362">
    <w:abstractNumId w:val="5"/>
  </w:num>
  <w:num w:numId="13" w16cid:durableId="1527330918">
    <w:abstractNumId w:val="4"/>
  </w:num>
  <w:num w:numId="14" w16cid:durableId="360667548">
    <w:abstractNumId w:val="12"/>
  </w:num>
  <w:num w:numId="15" w16cid:durableId="345985185">
    <w:abstractNumId w:val="13"/>
  </w:num>
  <w:num w:numId="16" w16cid:durableId="265668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17"/>
    <w:rsid w:val="00002065"/>
    <w:rsid w:val="0007196B"/>
    <w:rsid w:val="000F3495"/>
    <w:rsid w:val="00155F30"/>
    <w:rsid w:val="00171F0B"/>
    <w:rsid w:val="001C5F5D"/>
    <w:rsid w:val="002C331D"/>
    <w:rsid w:val="00350387"/>
    <w:rsid w:val="00383821"/>
    <w:rsid w:val="003B219A"/>
    <w:rsid w:val="003F2133"/>
    <w:rsid w:val="00463865"/>
    <w:rsid w:val="004B7926"/>
    <w:rsid w:val="004C28DD"/>
    <w:rsid w:val="004E1F2B"/>
    <w:rsid w:val="00542916"/>
    <w:rsid w:val="00597F34"/>
    <w:rsid w:val="0062529E"/>
    <w:rsid w:val="00680271"/>
    <w:rsid w:val="006B2012"/>
    <w:rsid w:val="007061EB"/>
    <w:rsid w:val="00732D9C"/>
    <w:rsid w:val="007E75EF"/>
    <w:rsid w:val="00810AA2"/>
    <w:rsid w:val="00841010"/>
    <w:rsid w:val="008B4A61"/>
    <w:rsid w:val="008B60DC"/>
    <w:rsid w:val="008D0805"/>
    <w:rsid w:val="009A5121"/>
    <w:rsid w:val="009C4DC5"/>
    <w:rsid w:val="009E2023"/>
    <w:rsid w:val="009F23A2"/>
    <w:rsid w:val="00A75AC9"/>
    <w:rsid w:val="00AB377E"/>
    <w:rsid w:val="00AB51CA"/>
    <w:rsid w:val="00AD74BF"/>
    <w:rsid w:val="00B21DB1"/>
    <w:rsid w:val="00B97795"/>
    <w:rsid w:val="00C667EA"/>
    <w:rsid w:val="00C71759"/>
    <w:rsid w:val="00CA52A8"/>
    <w:rsid w:val="00CC3D85"/>
    <w:rsid w:val="00CD7BA4"/>
    <w:rsid w:val="00CE3009"/>
    <w:rsid w:val="00D01BB7"/>
    <w:rsid w:val="00D2170B"/>
    <w:rsid w:val="00DE5705"/>
    <w:rsid w:val="00E66901"/>
    <w:rsid w:val="00EC2117"/>
    <w:rsid w:val="00F02AD6"/>
    <w:rsid w:val="00F0777F"/>
    <w:rsid w:val="00F12299"/>
    <w:rsid w:val="00F21D6D"/>
    <w:rsid w:val="00F7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558462"/>
  <w15:chartTrackingRefBased/>
  <w15:docId w15:val="{6CD37A21-2E35-4B2B-8BED-FEE04E57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link w:val="DefaultCarter"/>
    <w:rsid w:val="00EC2117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table" w:styleId="TabelacomGrelha">
    <w:name w:val="Table Grid"/>
    <w:basedOn w:val="Tabelanormal"/>
    <w:rsid w:val="00EC2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aliases w:val="Footnote, Char1 Char,Footnote Char1,Char1 Char,ESPON Footnote Text"/>
    <w:basedOn w:val="Normal"/>
    <w:link w:val="TextodenotaderodapCarter"/>
    <w:uiPriority w:val="99"/>
    <w:semiHidden/>
    <w:unhideWhenUsed/>
    <w:rsid w:val="00350387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aliases w:val="Footnote Caráter, Char1 Char Caráter,Footnote Char1 Caráter,Char1 Char Caráter,ESPON Footnote Text Caráter"/>
    <w:basedOn w:val="Tipodeletrapredefinidodopargrafo"/>
    <w:link w:val="Textodenotaderodap"/>
    <w:uiPriority w:val="99"/>
    <w:semiHidden/>
    <w:rsid w:val="00350387"/>
    <w:rPr>
      <w:sz w:val="20"/>
      <w:szCs w:val="20"/>
    </w:rPr>
  </w:style>
  <w:style w:type="character" w:styleId="Refdenotaderodap">
    <w:name w:val="footnote reference"/>
    <w:aliases w:val="ESPON Footnote No"/>
    <w:basedOn w:val="Tipodeletrapredefinidodopargrafo"/>
    <w:uiPriority w:val="99"/>
    <w:semiHidden/>
    <w:unhideWhenUsed/>
    <w:rsid w:val="00350387"/>
    <w:rPr>
      <w:vertAlign w:val="superscript"/>
    </w:rPr>
  </w:style>
  <w:style w:type="paragraph" w:styleId="PargrafodaLista">
    <w:name w:val="List Paragraph"/>
    <w:basedOn w:val="Normal"/>
    <w:link w:val="PargrafodaListaCarter"/>
    <w:uiPriority w:val="34"/>
    <w:qFormat/>
    <w:rsid w:val="008D0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PargrafodaListaCarter">
    <w:name w:val="Parágrafo da Lista Caráter"/>
    <w:link w:val="PargrafodaLista"/>
    <w:uiPriority w:val="34"/>
    <w:rsid w:val="008D0805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AB377E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AB377E"/>
    <w:rPr>
      <w:lang w:val="de-AT"/>
    </w:rPr>
  </w:style>
  <w:style w:type="character" w:styleId="Hiperligao">
    <w:name w:val="Hyperlink"/>
    <w:basedOn w:val="Tipodeletrapredefinidodopargrafo"/>
    <w:uiPriority w:val="99"/>
    <w:unhideWhenUsed/>
    <w:rsid w:val="00AB377E"/>
    <w:rPr>
      <w:color w:val="0563C1" w:themeColor="hyperlink"/>
      <w:u w:val="single"/>
    </w:rPr>
  </w:style>
  <w:style w:type="paragraph" w:styleId="Reviso">
    <w:name w:val="Revision"/>
    <w:hidden/>
    <w:uiPriority w:val="99"/>
    <w:semiHidden/>
    <w:rsid w:val="00680271"/>
    <w:pPr>
      <w:spacing w:after="0" w:line="240" w:lineRule="auto"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68027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8027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8027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8027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80271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C4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C4DC5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0020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02065"/>
  </w:style>
  <w:style w:type="character" w:customStyle="1" w:styleId="DefaultCarter">
    <w:name w:val="Default Caráter"/>
    <w:basedOn w:val="Tipodeletrapredefinidodopargrafo"/>
    <w:link w:val="Default"/>
    <w:rsid w:val="00DE5705"/>
    <w:rPr>
      <w:rFonts w:ascii="Montserrat" w:hAnsi="Montserrat" w:cs="Montserrat"/>
      <w:color w:val="000000"/>
      <w:sz w:val="24"/>
      <w:szCs w:val="24"/>
    </w:rPr>
  </w:style>
  <w:style w:type="paragraph" w:customStyle="1" w:styleId="doc-ti">
    <w:name w:val="doc-ti"/>
    <w:basedOn w:val="Normal"/>
    <w:rsid w:val="00F12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E7C41-3A8D-45BA-8445-3FEA471C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219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M. Silva</dc:creator>
  <cp:keywords/>
  <dc:description/>
  <cp:lastModifiedBy>Joint Secretariat</cp:lastModifiedBy>
  <cp:revision>14</cp:revision>
  <dcterms:created xsi:type="dcterms:W3CDTF">2023-07-25T11:09:00Z</dcterms:created>
  <dcterms:modified xsi:type="dcterms:W3CDTF">2025-01-23T17:01:00Z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73ee8358a3b5a3c5caedd80c5df0fce115e8b5782284706ec82286153abe0bd3</vt:lpwstr>
  </property>
</Properties>
</file>