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060E38" w14:textId="5B6CBBE5" w:rsidR="00255D04" w:rsidRDefault="00255D04">
      <w:r>
        <w:t xml:space="preserve">ATLIC PROPOSAL </w:t>
      </w:r>
    </w:p>
    <w:p w14:paraId="20523B94" w14:textId="75712531" w:rsidR="00255D04" w:rsidRPr="00F802DB" w:rsidRDefault="00255D04" w:rsidP="00255D04">
      <w:pPr>
        <w:pStyle w:val="PargrafodaLista"/>
        <w:numPr>
          <w:ilvl w:val="0"/>
          <w:numId w:val="1"/>
        </w:numPr>
        <w:rPr>
          <w:color w:val="FF0000"/>
        </w:rPr>
      </w:pPr>
      <w:r w:rsidRPr="00F802DB">
        <w:rPr>
          <w:color w:val="FF0000"/>
        </w:rPr>
        <w:t xml:space="preserve">For </w:t>
      </w:r>
      <w:proofErr w:type="spellStart"/>
      <w:r w:rsidRPr="00F802DB">
        <w:rPr>
          <w:color w:val="FF0000"/>
        </w:rPr>
        <w:t>our</w:t>
      </w:r>
      <w:proofErr w:type="spellEnd"/>
      <w:r w:rsidRPr="00F802DB">
        <w:rPr>
          <w:color w:val="FF0000"/>
        </w:rPr>
        <w:t xml:space="preserve"> Website:</w:t>
      </w:r>
    </w:p>
    <w:p w14:paraId="1768716A" w14:textId="77777777" w:rsidR="00CF3479" w:rsidRPr="00560359" w:rsidRDefault="00CF3479" w:rsidP="00470309">
      <w:pPr>
        <w:jc w:val="both"/>
        <w:rPr>
          <w:b/>
          <w:bCs/>
          <w:lang w:val="en-US"/>
        </w:rPr>
      </w:pPr>
      <w:r w:rsidRPr="00560359">
        <w:rPr>
          <w:b/>
          <w:bCs/>
          <w:lang w:val="en-US"/>
        </w:rPr>
        <w:t>Young entrepreneurs seek new business ideas for the Atlantic</w:t>
      </w:r>
    </w:p>
    <w:p w14:paraId="1DE917BA" w14:textId="3C18E06C" w:rsidR="00B47794" w:rsidRPr="00BF4ABF" w:rsidRDefault="00CF3479" w:rsidP="00470309">
      <w:pPr>
        <w:jc w:val="both"/>
        <w:rPr>
          <w:lang w:val="en-US"/>
        </w:rPr>
      </w:pPr>
      <w:r>
        <w:rPr>
          <w:lang w:val="en-US"/>
        </w:rPr>
        <w:t xml:space="preserve">ATLIC project and its partner </w:t>
      </w:r>
      <w:proofErr w:type="spellStart"/>
      <w:r>
        <w:rPr>
          <w:lang w:val="en-US"/>
        </w:rPr>
        <w:t>Universidade</w:t>
      </w:r>
      <w:proofErr w:type="spellEnd"/>
      <w:r>
        <w:rPr>
          <w:lang w:val="en-US"/>
        </w:rPr>
        <w:t xml:space="preserve"> dos </w:t>
      </w:r>
      <w:proofErr w:type="spellStart"/>
      <w:r>
        <w:rPr>
          <w:lang w:val="en-US"/>
        </w:rPr>
        <w:t>Açores</w:t>
      </w:r>
      <w:proofErr w:type="spellEnd"/>
      <w:r>
        <w:rPr>
          <w:lang w:val="en-US"/>
        </w:rPr>
        <w:t xml:space="preserve"> promote the next International Creative Jam </w:t>
      </w:r>
      <w:r w:rsidR="00B47794" w:rsidRPr="00BF4ABF">
        <w:rPr>
          <w:lang w:val="en-US"/>
        </w:rPr>
        <w:t xml:space="preserve">from March 11 to 13, 2025, bringing together young </w:t>
      </w:r>
      <w:r w:rsidR="00E2348D">
        <w:rPr>
          <w:lang w:val="en-US"/>
        </w:rPr>
        <w:t>potential entrepreneurs</w:t>
      </w:r>
      <w:r w:rsidR="00E2348D" w:rsidRPr="00BF4ABF">
        <w:rPr>
          <w:lang w:val="en-US"/>
        </w:rPr>
        <w:t xml:space="preserve"> </w:t>
      </w:r>
      <w:r w:rsidR="00B47794" w:rsidRPr="00BF4ABF">
        <w:rPr>
          <w:lang w:val="en-US"/>
        </w:rPr>
        <w:t xml:space="preserve">from across Europe to </w:t>
      </w:r>
      <w:r w:rsidR="00E2348D">
        <w:rPr>
          <w:lang w:val="en-US"/>
        </w:rPr>
        <w:t>seek new business ideas</w:t>
      </w:r>
      <w:r w:rsidR="00B47794" w:rsidRPr="00BF4ABF">
        <w:rPr>
          <w:lang w:val="en-US"/>
        </w:rPr>
        <w:t xml:space="preserve"> for the </w:t>
      </w:r>
      <w:r w:rsidR="00E2348D">
        <w:rPr>
          <w:lang w:val="en-US"/>
        </w:rPr>
        <w:t>Atlantic</w:t>
      </w:r>
      <w:r w:rsidR="00B47794" w:rsidRPr="00BF4ABF">
        <w:rPr>
          <w:lang w:val="en-US"/>
        </w:rPr>
        <w:t>. Hosted in the Azores, this event will offer a unique opportunity for participants aged 16 to 30 to collaborate, learn, and contribute to the protection and sustainable use of water resources.</w:t>
      </w:r>
    </w:p>
    <w:p w14:paraId="06C26D63" w14:textId="592E2023" w:rsidR="00B47794" w:rsidRPr="00BF4ABF" w:rsidRDefault="00B47794" w:rsidP="00470309">
      <w:pPr>
        <w:jc w:val="both"/>
        <w:rPr>
          <w:lang w:val="en-US"/>
        </w:rPr>
      </w:pPr>
      <w:r w:rsidRPr="00BF4ABF">
        <w:rPr>
          <w:lang w:val="en-US"/>
        </w:rPr>
        <w:t xml:space="preserve">Under the theme </w:t>
      </w:r>
      <w:r w:rsidRPr="00BF4ABF">
        <w:rPr>
          <w:b/>
          <w:bCs/>
          <w:lang w:val="en-US"/>
        </w:rPr>
        <w:t>"Navigating the Blue Economy: Youth Protecting and Innovating Water Resources</w:t>
      </w:r>
      <w:r w:rsidRPr="00BF4ABF">
        <w:rPr>
          <w:lang w:val="en-US"/>
        </w:rPr>
        <w:t>", participants will engage in hands-on workshops, mentorship sessions, and team-based challenges designed to foster innovation and sustainability. With the support of international experts, they will work on projects addressing key environmental and economic issues, ultimately presenting their ideas to a panel of professionals.</w:t>
      </w:r>
    </w:p>
    <w:p w14:paraId="15609723" w14:textId="3BCC560C" w:rsidR="00B47794" w:rsidRPr="00BF4ABF" w:rsidRDefault="00B47794" w:rsidP="00470309">
      <w:pPr>
        <w:jc w:val="both"/>
        <w:rPr>
          <w:lang w:val="en-US"/>
        </w:rPr>
      </w:pPr>
      <w:r w:rsidRPr="00BF4ABF">
        <w:rPr>
          <w:lang w:val="en-US"/>
        </w:rPr>
        <w:t xml:space="preserve"> </w:t>
      </w:r>
      <w:hyperlink r:id="rId5" w:history="1">
        <w:r w:rsidRPr="00BF4ABF">
          <w:rPr>
            <w:rStyle w:val="Hiperligao"/>
            <w:lang w:val="en-US"/>
          </w:rPr>
          <w:t>ATLI</w:t>
        </w:r>
        <w:r w:rsidR="00CF3479">
          <w:rPr>
            <w:rStyle w:val="Hiperligao"/>
            <w:lang w:val="en-US"/>
          </w:rPr>
          <w:t>C project</w:t>
        </w:r>
      </w:hyperlink>
      <w:r w:rsidR="00CF3479" w:rsidRPr="00560359">
        <w:rPr>
          <w:lang w:val="en-US"/>
        </w:rPr>
        <w:t xml:space="preserve"> </w:t>
      </w:r>
      <w:r w:rsidR="00CF3479">
        <w:rPr>
          <w:lang w:val="en-US"/>
        </w:rPr>
        <w:t>is</w:t>
      </w:r>
      <w:r w:rsidRPr="00BF4ABF">
        <w:rPr>
          <w:lang w:val="en-US"/>
        </w:rPr>
        <w:t xml:space="preserve"> co-funded by Interreg Atlantic Area. With partners from France, Ireland, Portugal, and Spain, ATLIC is committed to empowering young people to take an active role in shaping the future of the Blue Economy.</w:t>
      </w:r>
    </w:p>
    <w:p w14:paraId="429FBC4F" w14:textId="77777777" w:rsidR="00255D04" w:rsidRPr="00BF4ABF" w:rsidRDefault="00255D04" w:rsidP="00255D04">
      <w:pPr>
        <w:rPr>
          <w:lang w:val="en-US"/>
        </w:rPr>
      </w:pPr>
    </w:p>
    <w:p w14:paraId="1C7EC22E" w14:textId="77777777" w:rsidR="00255D04" w:rsidRPr="00BF4ABF" w:rsidRDefault="00255D04" w:rsidP="00255D04">
      <w:pPr>
        <w:rPr>
          <w:lang w:val="en-US"/>
        </w:rPr>
      </w:pPr>
    </w:p>
    <w:p w14:paraId="376F83A5" w14:textId="0E4299FA" w:rsidR="00470309" w:rsidRPr="00F802DB" w:rsidRDefault="00255D04" w:rsidP="00470309">
      <w:pPr>
        <w:pStyle w:val="PargrafodaLista"/>
        <w:numPr>
          <w:ilvl w:val="0"/>
          <w:numId w:val="1"/>
        </w:numPr>
        <w:rPr>
          <w:color w:val="FF0000"/>
        </w:rPr>
      </w:pPr>
      <w:r w:rsidRPr="00F802DB">
        <w:rPr>
          <w:color w:val="FF0000"/>
        </w:rPr>
        <w:t xml:space="preserve">For </w:t>
      </w:r>
      <w:proofErr w:type="spellStart"/>
      <w:r w:rsidRPr="00F802DB">
        <w:rPr>
          <w:color w:val="FF0000"/>
        </w:rPr>
        <w:t>LinkedIn</w:t>
      </w:r>
      <w:proofErr w:type="spellEnd"/>
    </w:p>
    <w:p w14:paraId="22AD808E" w14:textId="1BE4AC4F" w:rsidR="00470309" w:rsidRPr="00BF4ABF" w:rsidRDefault="00470309" w:rsidP="00470309">
      <w:pPr>
        <w:rPr>
          <w:lang w:val="en-US"/>
        </w:rPr>
      </w:pPr>
      <w:r w:rsidRPr="00470309">
        <w:rPr>
          <w:rFonts w:ascii="Segoe UI Emoji" w:hAnsi="Segoe UI Emoji" w:cs="Segoe UI Emoji"/>
        </w:rPr>
        <w:t>🌊</w:t>
      </w:r>
      <w:r w:rsidRPr="00BF4ABF">
        <w:rPr>
          <w:b/>
          <w:bCs/>
          <w:lang w:val="en-US"/>
        </w:rPr>
        <w:t>Interreg Atlantic Area supports the International Creative Jam Azores!</w:t>
      </w:r>
      <w:r w:rsidRPr="00BF4ABF">
        <w:rPr>
          <w:lang w:val="en-US"/>
        </w:rPr>
        <w:t xml:space="preserve"> </w:t>
      </w:r>
      <w:r w:rsidRPr="00470309">
        <w:rPr>
          <w:rFonts w:ascii="Segoe UI Emoji" w:hAnsi="Segoe UI Emoji" w:cs="Segoe UI Emoji"/>
        </w:rPr>
        <w:t>🌊</w:t>
      </w:r>
    </w:p>
    <w:p w14:paraId="75298912" w14:textId="4E1F035C" w:rsidR="00470309" w:rsidRPr="00BF4ABF" w:rsidRDefault="00470309" w:rsidP="00470309">
      <w:pPr>
        <w:rPr>
          <w:lang w:val="en-US"/>
        </w:rPr>
      </w:pPr>
      <w:r w:rsidRPr="00BF4ABF">
        <w:rPr>
          <w:lang w:val="en-US"/>
        </w:rPr>
        <w:t xml:space="preserve">From </w:t>
      </w:r>
      <w:r w:rsidRPr="00BF4ABF">
        <w:rPr>
          <w:b/>
          <w:bCs/>
          <w:lang w:val="en-US"/>
        </w:rPr>
        <w:t>March 11 to 13, 2025</w:t>
      </w:r>
      <w:r w:rsidRPr="00BF4ABF">
        <w:rPr>
          <w:lang w:val="en-US"/>
        </w:rPr>
        <w:t xml:space="preserve">, young </w:t>
      </w:r>
      <w:r w:rsidR="00E23BF3">
        <w:rPr>
          <w:lang w:val="en-US"/>
        </w:rPr>
        <w:t>potential entrepreneurs</w:t>
      </w:r>
      <w:r w:rsidR="00E23BF3" w:rsidRPr="00BF4ABF">
        <w:rPr>
          <w:lang w:val="en-US"/>
        </w:rPr>
        <w:t xml:space="preserve"> </w:t>
      </w:r>
      <w:r w:rsidRPr="00BF4ABF">
        <w:rPr>
          <w:lang w:val="en-US"/>
        </w:rPr>
        <w:t xml:space="preserve">aged </w:t>
      </w:r>
      <w:r w:rsidRPr="00BF4ABF">
        <w:rPr>
          <w:b/>
          <w:bCs/>
          <w:lang w:val="en-US"/>
        </w:rPr>
        <w:t>16 to 30</w:t>
      </w:r>
      <w:r w:rsidRPr="00BF4ABF">
        <w:rPr>
          <w:lang w:val="en-US"/>
        </w:rPr>
        <w:t xml:space="preserve"> will gather in the </w:t>
      </w:r>
      <w:r w:rsidRPr="00BF4ABF">
        <w:rPr>
          <w:b/>
          <w:bCs/>
          <w:lang w:val="en-US"/>
        </w:rPr>
        <w:t>Azores</w:t>
      </w:r>
      <w:r w:rsidRPr="00BF4ABF">
        <w:rPr>
          <w:lang w:val="en-US"/>
        </w:rPr>
        <w:t xml:space="preserve"> </w:t>
      </w:r>
      <w:r w:rsidR="005D45A4" w:rsidRPr="00D84223">
        <w:rPr>
          <w:b/>
          <w:bCs/>
          <w:lang w:val="en-US"/>
        </w:rPr>
        <w:t>seek</w:t>
      </w:r>
      <w:r w:rsidR="005D45A4">
        <w:rPr>
          <w:b/>
          <w:bCs/>
          <w:lang w:val="en-US"/>
        </w:rPr>
        <w:t>ing</w:t>
      </w:r>
      <w:r w:rsidR="005D45A4" w:rsidRPr="00D84223">
        <w:rPr>
          <w:b/>
          <w:bCs/>
          <w:lang w:val="en-US"/>
        </w:rPr>
        <w:t xml:space="preserve"> new business ideas for the Atlantic</w:t>
      </w:r>
    </w:p>
    <w:p w14:paraId="728186E1" w14:textId="77777777" w:rsidR="008932A8" w:rsidRPr="00BF4ABF" w:rsidRDefault="008932A8" w:rsidP="00470309">
      <w:pPr>
        <w:rPr>
          <w:lang w:val="en-US"/>
        </w:rPr>
      </w:pPr>
    </w:p>
    <w:p w14:paraId="59884216" w14:textId="1F1B39B5" w:rsidR="00470309" w:rsidRPr="00BF4ABF" w:rsidRDefault="00470309" w:rsidP="00470309">
      <w:pPr>
        <w:rPr>
          <w:lang w:val="en-US"/>
        </w:rPr>
      </w:pPr>
      <w:r w:rsidRPr="00BF4ABF">
        <w:rPr>
          <w:lang w:val="en-US"/>
        </w:rPr>
        <w:t xml:space="preserve"> </w:t>
      </w:r>
      <w:r w:rsidRPr="00BF4ABF">
        <w:rPr>
          <w:b/>
          <w:bCs/>
          <w:lang w:val="en-US"/>
        </w:rPr>
        <w:t>What to expect?</w:t>
      </w:r>
      <w:r w:rsidRPr="00BF4ABF">
        <w:rPr>
          <w:lang w:val="en-US"/>
        </w:rPr>
        <w:br/>
      </w:r>
      <w:r w:rsidRPr="00470309">
        <w:rPr>
          <w:rFonts w:ascii="Segoe UI Emoji" w:hAnsi="Segoe UI Emoji" w:cs="Segoe UI Emoji"/>
        </w:rPr>
        <w:t>💡</w:t>
      </w:r>
      <w:r w:rsidRPr="00BF4ABF">
        <w:rPr>
          <w:lang w:val="en-US"/>
        </w:rPr>
        <w:t xml:space="preserve"> Workshops on technology, sustainability, and entrepreneurship.</w:t>
      </w:r>
      <w:r w:rsidRPr="00BF4ABF">
        <w:rPr>
          <w:lang w:val="en-US"/>
        </w:rPr>
        <w:br/>
      </w:r>
      <w:r w:rsidRPr="00470309">
        <w:rPr>
          <w:rFonts w:ascii="Segoe UI Emoji" w:hAnsi="Segoe UI Emoji" w:cs="Segoe UI Emoji"/>
        </w:rPr>
        <w:t>🌍</w:t>
      </w:r>
      <w:r w:rsidRPr="00BF4ABF">
        <w:rPr>
          <w:lang w:val="en-US"/>
        </w:rPr>
        <w:t xml:space="preserve"> A chance to develop real-world solutions to protect water resources.</w:t>
      </w:r>
      <w:r w:rsidRPr="00BF4ABF">
        <w:rPr>
          <w:lang w:val="en-US"/>
        </w:rPr>
        <w:br/>
      </w:r>
      <w:r w:rsidRPr="00470309">
        <w:rPr>
          <w:rFonts w:ascii="Segoe UI Emoji" w:hAnsi="Segoe UI Emoji" w:cs="Segoe UI Emoji"/>
        </w:rPr>
        <w:t>🚀</w:t>
      </w:r>
      <w:r w:rsidRPr="00BF4ABF">
        <w:rPr>
          <w:lang w:val="en-US"/>
        </w:rPr>
        <w:t xml:space="preserve"> Mentorship and networking with industry experts.</w:t>
      </w:r>
    </w:p>
    <w:p w14:paraId="6601D286" w14:textId="30EE07FB" w:rsidR="00470309" w:rsidRPr="00BF4ABF" w:rsidRDefault="00470309" w:rsidP="00560359">
      <w:pPr>
        <w:rPr>
          <w:lang w:val="en-US"/>
        </w:rPr>
      </w:pPr>
      <w:r w:rsidRPr="00BF4ABF">
        <w:rPr>
          <w:lang w:val="en-US"/>
        </w:rPr>
        <w:t xml:space="preserve"> #InterregAtlanticArea #AtlicEU #BlueEconomy #Innovation #SustainableFuture #icjaçores #atlicjamaçores#Interreg#AtlicOcean</w:t>
      </w:r>
    </w:p>
    <w:p w14:paraId="11F583D0" w14:textId="02F935DB" w:rsidR="00470309" w:rsidRPr="00470309" w:rsidRDefault="00470309" w:rsidP="00470309">
      <w:pPr>
        <w:spacing w:after="0" w:line="240" w:lineRule="auto"/>
        <w:rPr>
          <w:rFonts w:ascii="Calibri" w:eastAsia="Times New Roman" w:hAnsi="Calibri" w:cs="Calibri"/>
          <w:color w:val="254061"/>
          <w:kern w:val="0"/>
          <w:sz w:val="27"/>
          <w:szCs w:val="27"/>
          <w:lang w:eastAsia="pt-PT"/>
          <w14:ligatures w14:val="none"/>
        </w:rPr>
      </w:pPr>
      <w:commentRangeStart w:id="0"/>
      <w:proofErr w:type="spellStart"/>
      <w:r w:rsidRPr="00470309">
        <w:rPr>
          <w:rFonts w:ascii="Calibri" w:eastAsia="Times New Roman" w:hAnsi="Calibri" w:cs="Calibri"/>
          <w:b/>
          <w:bCs/>
          <w:color w:val="254061"/>
          <w:kern w:val="0"/>
          <w:sz w:val="27"/>
          <w:szCs w:val="27"/>
          <w:lang w:eastAsia="pt-PT"/>
          <w14:ligatures w14:val="none"/>
        </w:rPr>
        <w:t>Partners</w:t>
      </w:r>
      <w:commentRangeEnd w:id="0"/>
      <w:proofErr w:type="spellEnd"/>
      <w:r w:rsidR="00D316B0">
        <w:rPr>
          <w:rStyle w:val="Refdecomentrio"/>
        </w:rPr>
        <w:commentReference w:id="0"/>
      </w:r>
      <w:r w:rsidRPr="00470309">
        <w:rPr>
          <w:rFonts w:ascii="Calibri" w:eastAsia="Times New Roman" w:hAnsi="Calibri" w:cs="Calibri"/>
          <w:b/>
          <w:bCs/>
          <w:color w:val="254061"/>
          <w:kern w:val="0"/>
          <w:sz w:val="27"/>
          <w:szCs w:val="27"/>
          <w:lang w:eastAsia="pt-PT"/>
          <w14:ligatures w14:val="none"/>
        </w:rPr>
        <w:t>:</w:t>
      </w:r>
    </w:p>
    <w:p w14:paraId="12CE8ED8" w14:textId="77777777" w:rsidR="00470309" w:rsidRPr="00470309" w:rsidRDefault="00470309" w:rsidP="00470309">
      <w:pPr>
        <w:numPr>
          <w:ilvl w:val="0"/>
          <w:numId w:val="2"/>
        </w:numPr>
        <w:spacing w:before="100" w:beforeAutospacing="1" w:after="75" w:line="240" w:lineRule="auto"/>
        <w:ind w:left="960"/>
        <w:rPr>
          <w:rFonts w:ascii="Calibri" w:eastAsia="Times New Roman" w:hAnsi="Calibri" w:cs="Calibri"/>
          <w:color w:val="254061"/>
          <w:kern w:val="0"/>
          <w:sz w:val="27"/>
          <w:szCs w:val="27"/>
          <w:lang w:eastAsia="pt-PT"/>
          <w14:ligatures w14:val="none"/>
        </w:rPr>
      </w:pPr>
      <w:proofErr w:type="spellStart"/>
      <w:r w:rsidRPr="00470309">
        <w:rPr>
          <w:rFonts w:ascii="Calibri" w:eastAsia="Times New Roman" w:hAnsi="Calibri" w:cs="Calibri"/>
          <w:color w:val="254061"/>
          <w:kern w:val="0"/>
          <w:sz w:val="27"/>
          <w:szCs w:val="27"/>
          <w:lang w:eastAsia="pt-PT"/>
          <w14:ligatures w14:val="none"/>
        </w:rPr>
        <w:t>BlueLab</w:t>
      </w:r>
      <w:proofErr w:type="spellEnd"/>
      <w:r w:rsidRPr="00470309">
        <w:rPr>
          <w:rFonts w:ascii="Calibri" w:eastAsia="Times New Roman" w:hAnsi="Calibri" w:cs="Calibri"/>
          <w:color w:val="254061"/>
          <w:kern w:val="0"/>
          <w:sz w:val="27"/>
          <w:szCs w:val="27"/>
          <w:lang w:eastAsia="pt-PT"/>
          <w14:ligatures w14:val="none"/>
        </w:rPr>
        <w:t xml:space="preserve"> Saint-</w:t>
      </w:r>
      <w:proofErr w:type="spellStart"/>
      <w:r w:rsidRPr="00470309">
        <w:rPr>
          <w:rFonts w:ascii="Calibri" w:eastAsia="Times New Roman" w:hAnsi="Calibri" w:cs="Calibri"/>
          <w:color w:val="254061"/>
          <w:kern w:val="0"/>
          <w:sz w:val="27"/>
          <w:szCs w:val="27"/>
          <w:lang w:eastAsia="pt-PT"/>
          <w14:ligatures w14:val="none"/>
        </w:rPr>
        <w:t>Nazaire</w:t>
      </w:r>
      <w:proofErr w:type="spellEnd"/>
      <w:r w:rsidRPr="00470309">
        <w:rPr>
          <w:rFonts w:ascii="Calibri" w:eastAsia="Times New Roman" w:hAnsi="Calibri" w:cs="Calibri"/>
          <w:color w:val="254061"/>
          <w:kern w:val="0"/>
          <w:sz w:val="27"/>
          <w:szCs w:val="27"/>
          <w:lang w:eastAsia="pt-PT"/>
          <w14:ligatures w14:val="none"/>
        </w:rPr>
        <w:t xml:space="preserve"> (Pays de la Loire, FR)</w:t>
      </w:r>
    </w:p>
    <w:p w14:paraId="194AA480" w14:textId="247763C6" w:rsidR="00470309" w:rsidRPr="00470309" w:rsidRDefault="00470309" w:rsidP="00470309">
      <w:pPr>
        <w:numPr>
          <w:ilvl w:val="0"/>
          <w:numId w:val="2"/>
        </w:numPr>
        <w:spacing w:before="100" w:beforeAutospacing="1" w:after="75" w:line="240" w:lineRule="auto"/>
        <w:ind w:left="960"/>
        <w:rPr>
          <w:rFonts w:ascii="Calibri" w:eastAsia="Times New Roman" w:hAnsi="Calibri" w:cs="Calibri"/>
          <w:color w:val="254061"/>
          <w:kern w:val="0"/>
          <w:sz w:val="27"/>
          <w:szCs w:val="27"/>
          <w:lang w:eastAsia="pt-PT"/>
          <w14:ligatures w14:val="none"/>
        </w:rPr>
      </w:pPr>
      <w:hyperlink r:id="rId10" w:history="1">
        <w:proofErr w:type="spellStart"/>
        <w:r w:rsidRPr="00470309">
          <w:rPr>
            <w:rStyle w:val="Hiperligao"/>
            <w:rFonts w:ascii="Calibri" w:eastAsia="Times New Roman" w:hAnsi="Calibri" w:cs="Calibri"/>
            <w:kern w:val="0"/>
            <w:sz w:val="27"/>
            <w:szCs w:val="27"/>
            <w:lang w:eastAsia="pt-PT"/>
            <w14:ligatures w14:val="none"/>
          </w:rPr>
          <w:t>L'École</w:t>
        </w:r>
        <w:proofErr w:type="spellEnd"/>
        <w:r w:rsidRPr="00470309">
          <w:rPr>
            <w:rStyle w:val="Hiperligao"/>
            <w:rFonts w:ascii="Calibri" w:eastAsia="Times New Roman" w:hAnsi="Calibri" w:cs="Calibri"/>
            <w:kern w:val="0"/>
            <w:sz w:val="27"/>
            <w:szCs w:val="27"/>
            <w:lang w:eastAsia="pt-PT"/>
            <w14:ligatures w14:val="none"/>
          </w:rPr>
          <w:t xml:space="preserve"> de design Nantes </w:t>
        </w:r>
        <w:proofErr w:type="spellStart"/>
        <w:r w:rsidRPr="00470309">
          <w:rPr>
            <w:rStyle w:val="Hiperligao"/>
            <w:rFonts w:ascii="Calibri" w:eastAsia="Times New Roman" w:hAnsi="Calibri" w:cs="Calibri"/>
            <w:kern w:val="0"/>
            <w:sz w:val="27"/>
            <w:szCs w:val="27"/>
            <w:lang w:eastAsia="pt-PT"/>
            <w14:ligatures w14:val="none"/>
          </w:rPr>
          <w:t>Atlantique</w:t>
        </w:r>
        <w:proofErr w:type="spellEnd"/>
      </w:hyperlink>
    </w:p>
    <w:p w14:paraId="5F958689" w14:textId="0BD03CDB" w:rsidR="00470309" w:rsidRPr="00470309" w:rsidRDefault="00470309" w:rsidP="00470309">
      <w:pPr>
        <w:numPr>
          <w:ilvl w:val="0"/>
          <w:numId w:val="2"/>
        </w:numPr>
        <w:spacing w:before="100" w:beforeAutospacing="1" w:after="75" w:line="240" w:lineRule="auto"/>
        <w:ind w:left="960"/>
        <w:rPr>
          <w:rFonts w:ascii="Calibri" w:eastAsia="Times New Roman" w:hAnsi="Calibri" w:cs="Calibri"/>
          <w:color w:val="254061"/>
          <w:kern w:val="0"/>
          <w:sz w:val="27"/>
          <w:szCs w:val="27"/>
          <w:lang w:eastAsia="pt-PT"/>
          <w14:ligatures w14:val="none"/>
        </w:rPr>
      </w:pPr>
      <w:hyperlink r:id="rId11" w:history="1">
        <w:r w:rsidRPr="00470309">
          <w:rPr>
            <w:rStyle w:val="Hiperligao"/>
            <w:rFonts w:ascii="Calibri" w:eastAsia="Times New Roman" w:hAnsi="Calibri" w:cs="Calibri"/>
            <w:kern w:val="0"/>
            <w:sz w:val="27"/>
            <w:szCs w:val="27"/>
            <w:lang w:eastAsia="pt-PT"/>
            <w14:ligatures w14:val="none"/>
          </w:rPr>
          <w:t>Vida Láctea, S.L.U.</w:t>
        </w:r>
      </w:hyperlink>
    </w:p>
    <w:p w14:paraId="06570CEA" w14:textId="77777777" w:rsidR="00470309" w:rsidRPr="00470309" w:rsidRDefault="00470309" w:rsidP="00470309">
      <w:pPr>
        <w:numPr>
          <w:ilvl w:val="0"/>
          <w:numId w:val="2"/>
        </w:numPr>
        <w:spacing w:before="100" w:beforeAutospacing="1" w:after="75" w:line="240" w:lineRule="auto"/>
        <w:ind w:left="960"/>
        <w:rPr>
          <w:rFonts w:ascii="Calibri" w:eastAsia="Times New Roman" w:hAnsi="Calibri" w:cs="Calibri"/>
          <w:color w:val="254061"/>
          <w:kern w:val="0"/>
          <w:sz w:val="27"/>
          <w:szCs w:val="27"/>
          <w:lang w:eastAsia="pt-PT"/>
          <w14:ligatures w14:val="none"/>
        </w:rPr>
      </w:pPr>
      <w:r w:rsidRPr="00470309">
        <w:rPr>
          <w:rFonts w:ascii="Calibri" w:eastAsia="Times New Roman" w:hAnsi="Calibri" w:cs="Calibri"/>
          <w:color w:val="254061"/>
          <w:kern w:val="0"/>
          <w:sz w:val="27"/>
          <w:szCs w:val="27"/>
          <w:lang w:eastAsia="pt-PT"/>
          <w14:ligatures w14:val="none"/>
        </w:rPr>
        <w:t>Associação para o Centro Incubação Base Tecnológica do Minho (Norte, PT)</w:t>
      </w:r>
    </w:p>
    <w:p w14:paraId="54972A00" w14:textId="6052EE4C" w:rsidR="00470309" w:rsidRPr="00470309" w:rsidRDefault="00470309" w:rsidP="00470309">
      <w:pPr>
        <w:numPr>
          <w:ilvl w:val="0"/>
          <w:numId w:val="2"/>
        </w:numPr>
        <w:spacing w:before="100" w:beforeAutospacing="1" w:after="75" w:line="240" w:lineRule="auto"/>
        <w:ind w:left="960"/>
        <w:rPr>
          <w:rFonts w:ascii="Calibri" w:eastAsia="Times New Roman" w:hAnsi="Calibri" w:cs="Calibri"/>
          <w:color w:val="254061"/>
          <w:kern w:val="0"/>
          <w:sz w:val="27"/>
          <w:szCs w:val="27"/>
          <w:lang w:eastAsia="pt-PT"/>
          <w14:ligatures w14:val="none"/>
        </w:rPr>
      </w:pPr>
      <w:hyperlink r:id="rId12" w:history="1">
        <w:proofErr w:type="spellStart"/>
        <w:r w:rsidRPr="00470309">
          <w:rPr>
            <w:rStyle w:val="Hiperligao"/>
            <w:rFonts w:ascii="Calibri" w:eastAsia="Times New Roman" w:hAnsi="Calibri" w:cs="Calibri"/>
            <w:kern w:val="0"/>
            <w:sz w:val="27"/>
            <w:szCs w:val="27"/>
            <w:lang w:eastAsia="pt-PT"/>
            <w14:ligatures w14:val="none"/>
          </w:rPr>
          <w:t>Cámara</w:t>
        </w:r>
        <w:proofErr w:type="spellEnd"/>
        <w:r w:rsidRPr="00470309">
          <w:rPr>
            <w:rStyle w:val="Hiperligao"/>
            <w:rFonts w:ascii="Calibri" w:eastAsia="Times New Roman" w:hAnsi="Calibri" w:cs="Calibri"/>
            <w:kern w:val="0"/>
            <w:sz w:val="27"/>
            <w:szCs w:val="27"/>
            <w:lang w:eastAsia="pt-PT"/>
            <w14:ligatures w14:val="none"/>
          </w:rPr>
          <w:t xml:space="preserve"> Oficial de Comercio, Industria, </w:t>
        </w:r>
        <w:proofErr w:type="spellStart"/>
        <w:r w:rsidRPr="00470309">
          <w:rPr>
            <w:rStyle w:val="Hiperligao"/>
            <w:rFonts w:ascii="Calibri" w:eastAsia="Times New Roman" w:hAnsi="Calibri" w:cs="Calibri"/>
            <w:kern w:val="0"/>
            <w:sz w:val="27"/>
            <w:szCs w:val="27"/>
            <w:lang w:eastAsia="pt-PT"/>
            <w14:ligatures w14:val="none"/>
          </w:rPr>
          <w:t>Servicios</w:t>
        </w:r>
        <w:proofErr w:type="spellEnd"/>
        <w:r w:rsidRPr="00470309">
          <w:rPr>
            <w:rStyle w:val="Hiperligao"/>
            <w:rFonts w:ascii="Calibri" w:eastAsia="Times New Roman" w:hAnsi="Calibri" w:cs="Calibri"/>
            <w:kern w:val="0"/>
            <w:sz w:val="27"/>
            <w:szCs w:val="27"/>
            <w:lang w:eastAsia="pt-PT"/>
            <w14:ligatures w14:val="none"/>
          </w:rPr>
          <w:t xml:space="preserve"> e </w:t>
        </w:r>
        <w:proofErr w:type="spellStart"/>
        <w:r w:rsidRPr="00470309">
          <w:rPr>
            <w:rStyle w:val="Hiperligao"/>
            <w:rFonts w:ascii="Calibri" w:eastAsia="Times New Roman" w:hAnsi="Calibri" w:cs="Calibri"/>
            <w:kern w:val="0"/>
            <w:sz w:val="27"/>
            <w:szCs w:val="27"/>
            <w:lang w:eastAsia="pt-PT"/>
            <w14:ligatures w14:val="none"/>
          </w:rPr>
          <w:t>Navigación</w:t>
        </w:r>
        <w:proofErr w:type="spellEnd"/>
        <w:r w:rsidRPr="00470309">
          <w:rPr>
            <w:rStyle w:val="Hiperligao"/>
            <w:rFonts w:ascii="Calibri" w:eastAsia="Times New Roman" w:hAnsi="Calibri" w:cs="Calibri"/>
            <w:kern w:val="0"/>
            <w:sz w:val="27"/>
            <w:szCs w:val="27"/>
            <w:lang w:eastAsia="pt-PT"/>
            <w14:ligatures w14:val="none"/>
          </w:rPr>
          <w:t xml:space="preserve"> de Santiago de Compostela</w:t>
        </w:r>
      </w:hyperlink>
    </w:p>
    <w:p w14:paraId="4633164B" w14:textId="77777777" w:rsidR="00470309" w:rsidRPr="00BF4ABF" w:rsidRDefault="00470309" w:rsidP="00470309">
      <w:pPr>
        <w:numPr>
          <w:ilvl w:val="0"/>
          <w:numId w:val="2"/>
        </w:numPr>
        <w:spacing w:before="100" w:beforeAutospacing="1" w:after="75" w:line="240" w:lineRule="auto"/>
        <w:ind w:left="960"/>
        <w:rPr>
          <w:rFonts w:ascii="Calibri" w:eastAsia="Times New Roman" w:hAnsi="Calibri" w:cs="Calibri"/>
          <w:color w:val="254061"/>
          <w:kern w:val="0"/>
          <w:sz w:val="27"/>
          <w:szCs w:val="27"/>
          <w:lang w:val="en-US" w:eastAsia="pt-PT"/>
          <w14:ligatures w14:val="none"/>
        </w:rPr>
      </w:pPr>
      <w:r w:rsidRPr="00BF4ABF">
        <w:rPr>
          <w:rFonts w:ascii="Calibri" w:eastAsia="Times New Roman" w:hAnsi="Calibri" w:cs="Calibri"/>
          <w:color w:val="254061"/>
          <w:kern w:val="0"/>
          <w:sz w:val="27"/>
          <w:szCs w:val="27"/>
          <w:lang w:val="en-US" w:eastAsia="pt-PT"/>
          <w14:ligatures w14:val="none"/>
        </w:rPr>
        <w:t>Institute for Methods Innovation (Eastern and Midland, IE)</w:t>
      </w:r>
    </w:p>
    <w:p w14:paraId="30EB2259" w14:textId="77777777" w:rsidR="00470309" w:rsidRPr="00470309" w:rsidRDefault="00470309" w:rsidP="00470309">
      <w:pPr>
        <w:numPr>
          <w:ilvl w:val="0"/>
          <w:numId w:val="2"/>
        </w:numPr>
        <w:spacing w:before="100" w:beforeAutospacing="1" w:after="75" w:line="240" w:lineRule="auto"/>
        <w:ind w:left="960"/>
        <w:rPr>
          <w:rFonts w:ascii="Calibri" w:eastAsia="Times New Roman" w:hAnsi="Calibri" w:cs="Calibri"/>
          <w:color w:val="254061"/>
          <w:kern w:val="0"/>
          <w:sz w:val="27"/>
          <w:szCs w:val="27"/>
          <w:lang w:eastAsia="pt-PT"/>
          <w14:ligatures w14:val="none"/>
        </w:rPr>
      </w:pPr>
      <w:r w:rsidRPr="00470309">
        <w:rPr>
          <w:rFonts w:ascii="Calibri" w:eastAsia="Times New Roman" w:hAnsi="Calibri" w:cs="Calibri"/>
          <w:color w:val="254061"/>
          <w:kern w:val="0"/>
          <w:sz w:val="27"/>
          <w:szCs w:val="27"/>
          <w:lang w:eastAsia="pt-PT"/>
          <w14:ligatures w14:val="none"/>
        </w:rPr>
        <w:t>Associação Comercial e Industrial do Funchal - Câmara de Comércio e Indústria da Madeira (Madeira, PT)</w:t>
      </w:r>
    </w:p>
    <w:p w14:paraId="479187C6" w14:textId="0B801BA1" w:rsidR="00470309" w:rsidRPr="00470309" w:rsidRDefault="00470309" w:rsidP="00470309">
      <w:pPr>
        <w:numPr>
          <w:ilvl w:val="0"/>
          <w:numId w:val="2"/>
        </w:numPr>
        <w:spacing w:before="100" w:beforeAutospacing="1" w:after="75" w:line="240" w:lineRule="auto"/>
        <w:ind w:left="960"/>
        <w:rPr>
          <w:rFonts w:ascii="Calibri" w:eastAsia="Times New Roman" w:hAnsi="Calibri" w:cs="Calibri"/>
          <w:color w:val="254061"/>
          <w:kern w:val="0"/>
          <w:sz w:val="27"/>
          <w:szCs w:val="27"/>
          <w:lang w:eastAsia="pt-PT"/>
          <w14:ligatures w14:val="none"/>
        </w:rPr>
      </w:pPr>
      <w:hyperlink r:id="rId13" w:history="1">
        <w:r w:rsidRPr="00470309">
          <w:rPr>
            <w:rStyle w:val="Hiperligao"/>
            <w:rFonts w:ascii="Calibri" w:eastAsia="Times New Roman" w:hAnsi="Calibri" w:cs="Calibri"/>
            <w:kern w:val="0"/>
            <w:sz w:val="27"/>
            <w:szCs w:val="27"/>
            <w:lang w:eastAsia="pt-PT"/>
            <w14:ligatures w14:val="none"/>
          </w:rPr>
          <w:t>Universidade dos Açores</w:t>
        </w:r>
      </w:hyperlink>
      <w:r w:rsidRPr="00470309">
        <w:rPr>
          <w:rFonts w:ascii="Calibri" w:eastAsia="Times New Roman" w:hAnsi="Calibri" w:cs="Calibri"/>
          <w:color w:val="254061"/>
          <w:kern w:val="0"/>
          <w:sz w:val="27"/>
          <w:szCs w:val="27"/>
          <w:lang w:eastAsia="pt-PT"/>
          <w14:ligatures w14:val="none"/>
        </w:rPr>
        <w:t xml:space="preserve"> </w:t>
      </w:r>
    </w:p>
    <w:p w14:paraId="35128FCC" w14:textId="5337AB6F" w:rsidR="00470309" w:rsidRPr="00470309" w:rsidRDefault="00470309" w:rsidP="00470309">
      <w:pPr>
        <w:numPr>
          <w:ilvl w:val="0"/>
          <w:numId w:val="2"/>
        </w:numPr>
        <w:spacing w:before="100" w:beforeAutospacing="1" w:after="75" w:line="240" w:lineRule="auto"/>
        <w:ind w:left="960"/>
        <w:rPr>
          <w:rFonts w:ascii="Calibri" w:eastAsia="Times New Roman" w:hAnsi="Calibri" w:cs="Calibri"/>
          <w:color w:val="254061"/>
          <w:kern w:val="0"/>
          <w:sz w:val="27"/>
          <w:szCs w:val="27"/>
          <w:lang w:eastAsia="pt-PT"/>
          <w14:ligatures w14:val="none"/>
        </w:rPr>
      </w:pPr>
      <w:hyperlink r:id="rId14" w:history="1">
        <w:proofErr w:type="spellStart"/>
        <w:r w:rsidRPr="00470309">
          <w:rPr>
            <w:rStyle w:val="Hiperligao"/>
            <w:rFonts w:ascii="Calibri" w:eastAsia="Times New Roman" w:hAnsi="Calibri" w:cs="Calibri"/>
            <w:kern w:val="0"/>
            <w:sz w:val="27"/>
            <w:szCs w:val="27"/>
            <w:lang w:eastAsia="pt-PT"/>
            <w14:ligatures w14:val="none"/>
          </w:rPr>
          <w:t>Donegal</w:t>
        </w:r>
        <w:proofErr w:type="spellEnd"/>
        <w:r w:rsidRPr="00470309">
          <w:rPr>
            <w:rStyle w:val="Hiperligao"/>
            <w:rFonts w:ascii="Calibri" w:eastAsia="Times New Roman" w:hAnsi="Calibri" w:cs="Calibri"/>
            <w:kern w:val="0"/>
            <w:sz w:val="27"/>
            <w:szCs w:val="27"/>
            <w:lang w:eastAsia="pt-PT"/>
            <w14:ligatures w14:val="none"/>
          </w:rPr>
          <w:t xml:space="preserve"> </w:t>
        </w:r>
        <w:proofErr w:type="spellStart"/>
        <w:r w:rsidRPr="00470309">
          <w:rPr>
            <w:rStyle w:val="Hiperligao"/>
            <w:rFonts w:ascii="Calibri" w:eastAsia="Times New Roman" w:hAnsi="Calibri" w:cs="Calibri"/>
            <w:kern w:val="0"/>
            <w:sz w:val="27"/>
            <w:szCs w:val="27"/>
            <w:lang w:eastAsia="pt-PT"/>
            <w14:ligatures w14:val="none"/>
          </w:rPr>
          <w:t>Youth</w:t>
        </w:r>
        <w:proofErr w:type="spellEnd"/>
        <w:r w:rsidRPr="00470309">
          <w:rPr>
            <w:rStyle w:val="Hiperligao"/>
            <w:rFonts w:ascii="Calibri" w:eastAsia="Times New Roman" w:hAnsi="Calibri" w:cs="Calibri"/>
            <w:kern w:val="0"/>
            <w:sz w:val="27"/>
            <w:szCs w:val="27"/>
            <w:lang w:eastAsia="pt-PT"/>
            <w14:ligatures w14:val="none"/>
          </w:rPr>
          <w:t xml:space="preserve"> </w:t>
        </w:r>
        <w:proofErr w:type="spellStart"/>
        <w:r w:rsidRPr="00470309">
          <w:rPr>
            <w:rStyle w:val="Hiperligao"/>
            <w:rFonts w:ascii="Calibri" w:eastAsia="Times New Roman" w:hAnsi="Calibri" w:cs="Calibri"/>
            <w:kern w:val="0"/>
            <w:sz w:val="27"/>
            <w:szCs w:val="27"/>
            <w:lang w:eastAsia="pt-PT"/>
            <w14:ligatures w14:val="none"/>
          </w:rPr>
          <w:t>Service</w:t>
        </w:r>
        <w:proofErr w:type="spellEnd"/>
      </w:hyperlink>
      <w:r w:rsidRPr="00470309">
        <w:rPr>
          <w:rFonts w:ascii="Calibri" w:eastAsia="Times New Roman" w:hAnsi="Calibri" w:cs="Calibri"/>
          <w:color w:val="254061"/>
          <w:kern w:val="0"/>
          <w:sz w:val="27"/>
          <w:szCs w:val="27"/>
          <w:lang w:eastAsia="pt-PT"/>
          <w14:ligatures w14:val="none"/>
        </w:rPr>
        <w:t xml:space="preserve"> </w:t>
      </w:r>
    </w:p>
    <w:p w14:paraId="2CAC45A0" w14:textId="77777777" w:rsidR="00470309" w:rsidRPr="00470309" w:rsidRDefault="00470309" w:rsidP="00470309"/>
    <w:p w14:paraId="2D91E693" w14:textId="77777777" w:rsidR="00470309" w:rsidRDefault="00470309" w:rsidP="00470309"/>
    <w:p w14:paraId="139074D4" w14:textId="77777777" w:rsidR="00470309" w:rsidRDefault="00470309" w:rsidP="00470309"/>
    <w:p w14:paraId="47CCF6FB" w14:textId="77777777" w:rsidR="00470309" w:rsidRDefault="00470309" w:rsidP="00470309"/>
    <w:p w14:paraId="1B719DD1" w14:textId="77777777" w:rsidR="003C639B" w:rsidRDefault="003C639B" w:rsidP="00470309"/>
    <w:p w14:paraId="1BF82D17" w14:textId="0A7C3E3F" w:rsidR="00255D04" w:rsidRPr="00F802DB" w:rsidRDefault="00255D04" w:rsidP="00255D04">
      <w:pPr>
        <w:pStyle w:val="PargrafodaLista"/>
        <w:numPr>
          <w:ilvl w:val="0"/>
          <w:numId w:val="1"/>
        </w:numPr>
        <w:rPr>
          <w:color w:val="FF0000"/>
        </w:rPr>
      </w:pPr>
      <w:r w:rsidRPr="00F802DB">
        <w:rPr>
          <w:color w:val="FF0000"/>
        </w:rPr>
        <w:t xml:space="preserve">For Twitter </w:t>
      </w:r>
    </w:p>
    <w:p w14:paraId="5FF8AA7A" w14:textId="2CEE05A9" w:rsidR="00727C05" w:rsidRPr="00BF4ABF" w:rsidRDefault="00727C05" w:rsidP="00727C05">
      <w:pPr>
        <w:pStyle w:val="NormalWeb"/>
        <w:rPr>
          <w:lang w:val="en-US"/>
        </w:rPr>
      </w:pPr>
      <w:r w:rsidRPr="00BF4ABF">
        <w:rPr>
          <w:lang w:val="en-US"/>
        </w:rPr>
        <w:t xml:space="preserve">The </w:t>
      </w:r>
      <w:r w:rsidRPr="00BF4ABF">
        <w:rPr>
          <w:b/>
          <w:bCs/>
          <w:lang w:val="en-US"/>
        </w:rPr>
        <w:t>International Creative Jam Azores</w:t>
      </w:r>
      <w:r w:rsidRPr="00BF4ABF">
        <w:rPr>
          <w:lang w:val="en-US"/>
        </w:rPr>
        <w:t xml:space="preserve"> is coming!</w:t>
      </w:r>
    </w:p>
    <w:p w14:paraId="61B0FA09" w14:textId="36B4FC8E" w:rsidR="00727C05" w:rsidRPr="00BF4ABF" w:rsidRDefault="00727C05" w:rsidP="00727C05">
      <w:pPr>
        <w:pStyle w:val="NormalWeb"/>
        <w:rPr>
          <w:lang w:val="en-US"/>
        </w:rPr>
      </w:pPr>
      <w:r w:rsidRPr="00727C05">
        <w:rPr>
          <w:rFonts w:ascii="Segoe UI Emoji" w:hAnsi="Segoe UI Emoji" w:cs="Segoe UI Emoji"/>
        </w:rPr>
        <w:t>📅</w:t>
      </w:r>
      <w:r w:rsidRPr="00BF4ABF">
        <w:rPr>
          <w:lang w:val="en-US"/>
        </w:rPr>
        <w:t xml:space="preserve"> March 11-13, 2025 | </w:t>
      </w:r>
      <w:r w:rsidRPr="00727C05">
        <w:rPr>
          <w:rFonts w:ascii="Segoe UI Emoji" w:hAnsi="Segoe UI Emoji" w:cs="Segoe UI Emoji"/>
        </w:rPr>
        <w:t>📍</w:t>
      </w:r>
      <w:r w:rsidRPr="00BF4ABF">
        <w:rPr>
          <w:lang w:val="en-US"/>
        </w:rPr>
        <w:t xml:space="preserve"> Azores</w:t>
      </w:r>
      <w:r w:rsidRPr="00BF4ABF">
        <w:rPr>
          <w:lang w:val="en-US"/>
        </w:rPr>
        <w:br/>
        <w:t xml:space="preserve">Young </w:t>
      </w:r>
      <w:r w:rsidR="00AB512F">
        <w:rPr>
          <w:lang w:val="en-US"/>
        </w:rPr>
        <w:t>potential entrepreneurs</w:t>
      </w:r>
      <w:r w:rsidR="00AB512F" w:rsidRPr="00BF4ABF">
        <w:rPr>
          <w:lang w:val="en-US"/>
        </w:rPr>
        <w:t xml:space="preserve"> </w:t>
      </w:r>
      <w:r w:rsidRPr="00BF4ABF">
        <w:rPr>
          <w:lang w:val="en-US"/>
        </w:rPr>
        <w:t xml:space="preserve">(16-30) developing innovative solutions for the </w:t>
      </w:r>
      <w:r w:rsidRPr="00BF4ABF">
        <w:rPr>
          <w:b/>
          <w:bCs/>
          <w:lang w:val="en-US"/>
        </w:rPr>
        <w:t>Blue Economy</w:t>
      </w:r>
      <w:r w:rsidRPr="00BF4ABF">
        <w:rPr>
          <w:lang w:val="en-US"/>
        </w:rPr>
        <w:t>. Workshops, teamwork &amp; real impact!</w:t>
      </w:r>
    </w:p>
    <w:p w14:paraId="5D7524CD" w14:textId="1670C4DB" w:rsidR="00727C05" w:rsidRPr="00BF4ABF" w:rsidRDefault="00727C05" w:rsidP="00727C05">
      <w:pPr>
        <w:pStyle w:val="NormalWeb"/>
        <w:rPr>
          <w:lang w:val="en-US"/>
        </w:rPr>
      </w:pPr>
      <w:r w:rsidRPr="00BF4ABF">
        <w:rPr>
          <w:lang w:val="en-US"/>
        </w:rPr>
        <w:t xml:space="preserve">Follow @ATLIC &amp; #InterregAtlanticArea for updates! </w:t>
      </w:r>
    </w:p>
    <w:p w14:paraId="7211BE23" w14:textId="77777777" w:rsidR="00727C05" w:rsidRPr="00BF4ABF" w:rsidRDefault="00727C05" w:rsidP="00727C05">
      <w:pPr>
        <w:pStyle w:val="NormalWeb"/>
        <w:rPr>
          <w:lang w:val="en-US"/>
        </w:rPr>
      </w:pPr>
      <w:r w:rsidRPr="00BF4ABF">
        <w:rPr>
          <w:lang w:val="en-US"/>
        </w:rPr>
        <w:t>#AtlicEU #BlueEconomy #icjaçores</w:t>
      </w:r>
    </w:p>
    <w:p w14:paraId="6DBD8203" w14:textId="77777777" w:rsidR="00727C05" w:rsidRPr="00BF4ABF" w:rsidRDefault="00727C05" w:rsidP="00727C05">
      <w:pPr>
        <w:pStyle w:val="NormalWeb"/>
        <w:rPr>
          <w:lang w:val="en-US"/>
        </w:rPr>
      </w:pPr>
    </w:p>
    <w:p w14:paraId="095F26AF" w14:textId="77777777" w:rsidR="00255D04" w:rsidRPr="00BF4ABF" w:rsidRDefault="00255D04">
      <w:pPr>
        <w:rPr>
          <w:lang w:val="en-US"/>
        </w:rPr>
      </w:pPr>
    </w:p>
    <w:p w14:paraId="34D02BA3" w14:textId="77777777" w:rsidR="00255D04" w:rsidRPr="00BF4ABF" w:rsidRDefault="00255D04">
      <w:pPr>
        <w:rPr>
          <w:lang w:val="en-US"/>
        </w:rPr>
      </w:pPr>
    </w:p>
    <w:p w14:paraId="39B3D705" w14:textId="77777777" w:rsidR="00255D04" w:rsidRPr="00BF4ABF" w:rsidRDefault="00255D04">
      <w:pPr>
        <w:rPr>
          <w:lang w:val="en-US"/>
        </w:rPr>
      </w:pPr>
    </w:p>
    <w:p w14:paraId="71735A6C" w14:textId="77777777" w:rsidR="00255D04" w:rsidRPr="00BF4ABF" w:rsidRDefault="00255D04">
      <w:pPr>
        <w:rPr>
          <w:lang w:val="en-US"/>
        </w:rPr>
      </w:pPr>
    </w:p>
    <w:p w14:paraId="2D5C0FEF" w14:textId="77777777" w:rsidR="00255D04" w:rsidRPr="00BF4ABF" w:rsidRDefault="00255D04">
      <w:pPr>
        <w:rPr>
          <w:lang w:val="en-US"/>
        </w:rPr>
      </w:pPr>
    </w:p>
    <w:p w14:paraId="7A14984E" w14:textId="77777777" w:rsidR="00255D04" w:rsidRPr="00BF4ABF" w:rsidRDefault="00255D04">
      <w:pPr>
        <w:rPr>
          <w:lang w:val="en-US"/>
        </w:rPr>
      </w:pPr>
    </w:p>
    <w:p w14:paraId="14D339EA" w14:textId="77777777" w:rsidR="00255D04" w:rsidRPr="00BF4ABF" w:rsidRDefault="00255D04">
      <w:pPr>
        <w:rPr>
          <w:lang w:val="en-US"/>
        </w:rPr>
      </w:pPr>
    </w:p>
    <w:sectPr w:rsidR="00255D04" w:rsidRPr="00BF4ABF">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na Magalhães" w:date="2025-02-19T17:45:00Z" w:initials="A">
    <w:p w14:paraId="4EAED376" w14:textId="77777777" w:rsidR="00D316B0" w:rsidRDefault="00D316B0" w:rsidP="00D316B0">
      <w:pPr>
        <w:pStyle w:val="Textodecomentrio"/>
      </w:pPr>
      <w:r>
        <w:rPr>
          <w:rStyle w:val="Refdecomentrio"/>
        </w:rPr>
        <w:annotationRef/>
      </w:r>
      <w:r>
        <w:t>OBRIGADA!!!!!!!!!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EAED37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FB49677" w16cex:dateUtc="2025-02-19T17: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EAED376" w16cid:durableId="0FB4967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B17B1F"/>
    <w:multiLevelType w:val="hybridMultilevel"/>
    <w:tmpl w:val="5EDCAE36"/>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15:restartNumberingAfterBreak="0">
    <w:nsid w:val="73D161E1"/>
    <w:multiLevelType w:val="multilevel"/>
    <w:tmpl w:val="79E4AE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16cid:durableId="1451585771">
    <w:abstractNumId w:val="0"/>
  </w:num>
  <w:num w:numId="2" w16cid:durableId="84424281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a Magalhães">
    <w15:presenceInfo w15:providerId="AD" w15:userId="S::ana.magalhaes@ccdr-n.pt::103f979b-45f2-4c92-93bb-1375032130e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D04"/>
    <w:rsid w:val="00055E87"/>
    <w:rsid w:val="001478B8"/>
    <w:rsid w:val="00255D04"/>
    <w:rsid w:val="002609CA"/>
    <w:rsid w:val="00274224"/>
    <w:rsid w:val="00275410"/>
    <w:rsid w:val="003C639B"/>
    <w:rsid w:val="003F23DF"/>
    <w:rsid w:val="00470309"/>
    <w:rsid w:val="004B2C34"/>
    <w:rsid w:val="00560359"/>
    <w:rsid w:val="005D45A4"/>
    <w:rsid w:val="00727C05"/>
    <w:rsid w:val="008932A8"/>
    <w:rsid w:val="00A467F9"/>
    <w:rsid w:val="00AB512F"/>
    <w:rsid w:val="00B47794"/>
    <w:rsid w:val="00BF4ABF"/>
    <w:rsid w:val="00CF3479"/>
    <w:rsid w:val="00D316B0"/>
    <w:rsid w:val="00E2348D"/>
    <w:rsid w:val="00E23BF3"/>
    <w:rsid w:val="00EB2EE5"/>
    <w:rsid w:val="00F802DB"/>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5D636"/>
  <w15:chartTrackingRefBased/>
  <w15:docId w15:val="{011B6FFE-9C56-401E-8E2C-E60442A44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t-P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ter"/>
    <w:uiPriority w:val="9"/>
    <w:qFormat/>
    <w:rsid w:val="00255D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ter"/>
    <w:uiPriority w:val="9"/>
    <w:semiHidden/>
    <w:unhideWhenUsed/>
    <w:qFormat/>
    <w:rsid w:val="00255D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ter"/>
    <w:uiPriority w:val="9"/>
    <w:semiHidden/>
    <w:unhideWhenUsed/>
    <w:qFormat/>
    <w:rsid w:val="00255D0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ter"/>
    <w:uiPriority w:val="9"/>
    <w:semiHidden/>
    <w:unhideWhenUsed/>
    <w:qFormat/>
    <w:rsid w:val="00255D0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ter"/>
    <w:uiPriority w:val="9"/>
    <w:semiHidden/>
    <w:unhideWhenUsed/>
    <w:qFormat/>
    <w:rsid w:val="00255D0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ter"/>
    <w:uiPriority w:val="9"/>
    <w:semiHidden/>
    <w:unhideWhenUsed/>
    <w:qFormat/>
    <w:rsid w:val="00255D04"/>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ter"/>
    <w:uiPriority w:val="9"/>
    <w:semiHidden/>
    <w:unhideWhenUsed/>
    <w:qFormat/>
    <w:rsid w:val="00255D04"/>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ter"/>
    <w:uiPriority w:val="9"/>
    <w:semiHidden/>
    <w:unhideWhenUsed/>
    <w:qFormat/>
    <w:rsid w:val="00255D04"/>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ter"/>
    <w:uiPriority w:val="9"/>
    <w:semiHidden/>
    <w:unhideWhenUsed/>
    <w:qFormat/>
    <w:rsid w:val="00255D04"/>
    <w:pPr>
      <w:keepNext/>
      <w:keepLines/>
      <w:spacing w:after="0"/>
      <w:outlineLvl w:val="8"/>
    </w:pPr>
    <w:rPr>
      <w:rFonts w:eastAsiaTheme="majorEastAsia" w:cstheme="majorBidi"/>
      <w:color w:val="272727" w:themeColor="text1" w:themeTint="D8"/>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arter">
    <w:name w:val="Título 1 Caráter"/>
    <w:basedOn w:val="Tipodeletrapredefinidodopargrafo"/>
    <w:link w:val="Ttulo1"/>
    <w:uiPriority w:val="9"/>
    <w:rsid w:val="00255D04"/>
    <w:rPr>
      <w:rFonts w:asciiTheme="majorHAnsi" w:eastAsiaTheme="majorEastAsia" w:hAnsiTheme="majorHAnsi" w:cstheme="majorBidi"/>
      <w:color w:val="0F4761" w:themeColor="accent1" w:themeShade="BF"/>
      <w:sz w:val="40"/>
      <w:szCs w:val="40"/>
    </w:rPr>
  </w:style>
  <w:style w:type="character" w:customStyle="1" w:styleId="Ttulo2Carter">
    <w:name w:val="Título 2 Caráter"/>
    <w:basedOn w:val="Tipodeletrapredefinidodopargrafo"/>
    <w:link w:val="Ttulo2"/>
    <w:uiPriority w:val="9"/>
    <w:semiHidden/>
    <w:rsid w:val="00255D04"/>
    <w:rPr>
      <w:rFonts w:asciiTheme="majorHAnsi" w:eastAsiaTheme="majorEastAsia" w:hAnsiTheme="majorHAnsi" w:cstheme="majorBidi"/>
      <w:color w:val="0F4761" w:themeColor="accent1" w:themeShade="BF"/>
      <w:sz w:val="32"/>
      <w:szCs w:val="32"/>
    </w:rPr>
  </w:style>
  <w:style w:type="character" w:customStyle="1" w:styleId="Ttulo3Carter">
    <w:name w:val="Título 3 Caráter"/>
    <w:basedOn w:val="Tipodeletrapredefinidodopargrafo"/>
    <w:link w:val="Ttulo3"/>
    <w:uiPriority w:val="9"/>
    <w:semiHidden/>
    <w:rsid w:val="00255D04"/>
    <w:rPr>
      <w:rFonts w:eastAsiaTheme="majorEastAsia" w:cstheme="majorBidi"/>
      <w:color w:val="0F4761" w:themeColor="accent1" w:themeShade="BF"/>
      <w:sz w:val="28"/>
      <w:szCs w:val="28"/>
    </w:rPr>
  </w:style>
  <w:style w:type="character" w:customStyle="1" w:styleId="Ttulo4Carter">
    <w:name w:val="Título 4 Caráter"/>
    <w:basedOn w:val="Tipodeletrapredefinidodopargrafo"/>
    <w:link w:val="Ttulo4"/>
    <w:uiPriority w:val="9"/>
    <w:semiHidden/>
    <w:rsid w:val="00255D04"/>
    <w:rPr>
      <w:rFonts w:eastAsiaTheme="majorEastAsia" w:cstheme="majorBidi"/>
      <w:i/>
      <w:iCs/>
      <w:color w:val="0F4761" w:themeColor="accent1" w:themeShade="BF"/>
    </w:rPr>
  </w:style>
  <w:style w:type="character" w:customStyle="1" w:styleId="Ttulo5Carter">
    <w:name w:val="Título 5 Caráter"/>
    <w:basedOn w:val="Tipodeletrapredefinidodopargrafo"/>
    <w:link w:val="Ttulo5"/>
    <w:uiPriority w:val="9"/>
    <w:semiHidden/>
    <w:rsid w:val="00255D04"/>
    <w:rPr>
      <w:rFonts w:eastAsiaTheme="majorEastAsia" w:cstheme="majorBidi"/>
      <w:color w:val="0F4761" w:themeColor="accent1" w:themeShade="BF"/>
    </w:rPr>
  </w:style>
  <w:style w:type="character" w:customStyle="1" w:styleId="Ttulo6Carter">
    <w:name w:val="Título 6 Caráter"/>
    <w:basedOn w:val="Tipodeletrapredefinidodopargrafo"/>
    <w:link w:val="Ttulo6"/>
    <w:uiPriority w:val="9"/>
    <w:semiHidden/>
    <w:rsid w:val="00255D04"/>
    <w:rPr>
      <w:rFonts w:eastAsiaTheme="majorEastAsia" w:cstheme="majorBidi"/>
      <w:i/>
      <w:iCs/>
      <w:color w:val="595959" w:themeColor="text1" w:themeTint="A6"/>
    </w:rPr>
  </w:style>
  <w:style w:type="character" w:customStyle="1" w:styleId="Ttulo7Carter">
    <w:name w:val="Título 7 Caráter"/>
    <w:basedOn w:val="Tipodeletrapredefinidodopargrafo"/>
    <w:link w:val="Ttulo7"/>
    <w:uiPriority w:val="9"/>
    <w:semiHidden/>
    <w:rsid w:val="00255D04"/>
    <w:rPr>
      <w:rFonts w:eastAsiaTheme="majorEastAsia" w:cstheme="majorBidi"/>
      <w:color w:val="595959" w:themeColor="text1" w:themeTint="A6"/>
    </w:rPr>
  </w:style>
  <w:style w:type="character" w:customStyle="1" w:styleId="Ttulo8Carter">
    <w:name w:val="Título 8 Caráter"/>
    <w:basedOn w:val="Tipodeletrapredefinidodopargrafo"/>
    <w:link w:val="Ttulo8"/>
    <w:uiPriority w:val="9"/>
    <w:semiHidden/>
    <w:rsid w:val="00255D04"/>
    <w:rPr>
      <w:rFonts w:eastAsiaTheme="majorEastAsia" w:cstheme="majorBidi"/>
      <w:i/>
      <w:iCs/>
      <w:color w:val="272727" w:themeColor="text1" w:themeTint="D8"/>
    </w:rPr>
  </w:style>
  <w:style w:type="character" w:customStyle="1" w:styleId="Ttulo9Carter">
    <w:name w:val="Título 9 Caráter"/>
    <w:basedOn w:val="Tipodeletrapredefinidodopargrafo"/>
    <w:link w:val="Ttulo9"/>
    <w:uiPriority w:val="9"/>
    <w:semiHidden/>
    <w:rsid w:val="00255D04"/>
    <w:rPr>
      <w:rFonts w:eastAsiaTheme="majorEastAsia" w:cstheme="majorBidi"/>
      <w:color w:val="272727" w:themeColor="text1" w:themeTint="D8"/>
    </w:rPr>
  </w:style>
  <w:style w:type="paragraph" w:styleId="Ttulo">
    <w:name w:val="Title"/>
    <w:basedOn w:val="Normal"/>
    <w:next w:val="Normal"/>
    <w:link w:val="TtuloCarter"/>
    <w:uiPriority w:val="10"/>
    <w:qFormat/>
    <w:rsid w:val="00255D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ter">
    <w:name w:val="Título Caráter"/>
    <w:basedOn w:val="Tipodeletrapredefinidodopargrafo"/>
    <w:link w:val="Ttulo"/>
    <w:uiPriority w:val="10"/>
    <w:rsid w:val="00255D0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ter"/>
    <w:uiPriority w:val="11"/>
    <w:qFormat/>
    <w:rsid w:val="00255D04"/>
    <w:pPr>
      <w:numPr>
        <w:ilvl w:val="1"/>
      </w:numPr>
    </w:pPr>
    <w:rPr>
      <w:rFonts w:eastAsiaTheme="majorEastAsia" w:cstheme="majorBidi"/>
      <w:color w:val="595959" w:themeColor="text1" w:themeTint="A6"/>
      <w:spacing w:val="15"/>
      <w:sz w:val="28"/>
      <w:szCs w:val="28"/>
    </w:rPr>
  </w:style>
  <w:style w:type="character" w:customStyle="1" w:styleId="SubttuloCarter">
    <w:name w:val="Subtítulo Caráter"/>
    <w:basedOn w:val="Tipodeletrapredefinidodopargrafo"/>
    <w:link w:val="Subttulo"/>
    <w:uiPriority w:val="11"/>
    <w:rsid w:val="00255D04"/>
    <w:rPr>
      <w:rFonts w:eastAsiaTheme="majorEastAsia" w:cstheme="majorBidi"/>
      <w:color w:val="595959" w:themeColor="text1" w:themeTint="A6"/>
      <w:spacing w:val="15"/>
      <w:sz w:val="28"/>
      <w:szCs w:val="28"/>
    </w:rPr>
  </w:style>
  <w:style w:type="paragraph" w:styleId="Citao">
    <w:name w:val="Quote"/>
    <w:basedOn w:val="Normal"/>
    <w:next w:val="Normal"/>
    <w:link w:val="CitaoCarter"/>
    <w:uiPriority w:val="29"/>
    <w:qFormat/>
    <w:rsid w:val="00255D04"/>
    <w:pPr>
      <w:spacing w:before="160"/>
      <w:jc w:val="center"/>
    </w:pPr>
    <w:rPr>
      <w:i/>
      <w:iCs/>
      <w:color w:val="404040" w:themeColor="text1" w:themeTint="BF"/>
    </w:rPr>
  </w:style>
  <w:style w:type="character" w:customStyle="1" w:styleId="CitaoCarter">
    <w:name w:val="Citação Caráter"/>
    <w:basedOn w:val="Tipodeletrapredefinidodopargrafo"/>
    <w:link w:val="Citao"/>
    <w:uiPriority w:val="29"/>
    <w:rsid w:val="00255D04"/>
    <w:rPr>
      <w:i/>
      <w:iCs/>
      <w:color w:val="404040" w:themeColor="text1" w:themeTint="BF"/>
    </w:rPr>
  </w:style>
  <w:style w:type="paragraph" w:styleId="PargrafodaLista">
    <w:name w:val="List Paragraph"/>
    <w:basedOn w:val="Normal"/>
    <w:uiPriority w:val="34"/>
    <w:qFormat/>
    <w:rsid w:val="00255D04"/>
    <w:pPr>
      <w:ind w:left="720"/>
      <w:contextualSpacing/>
    </w:pPr>
  </w:style>
  <w:style w:type="character" w:styleId="nfaseIntensa">
    <w:name w:val="Intense Emphasis"/>
    <w:basedOn w:val="Tipodeletrapredefinidodopargrafo"/>
    <w:uiPriority w:val="21"/>
    <w:qFormat/>
    <w:rsid w:val="00255D04"/>
    <w:rPr>
      <w:i/>
      <w:iCs/>
      <w:color w:val="0F4761" w:themeColor="accent1" w:themeShade="BF"/>
    </w:rPr>
  </w:style>
  <w:style w:type="paragraph" w:styleId="CitaoIntensa">
    <w:name w:val="Intense Quote"/>
    <w:basedOn w:val="Normal"/>
    <w:next w:val="Normal"/>
    <w:link w:val="CitaoIntensaCarter"/>
    <w:uiPriority w:val="30"/>
    <w:qFormat/>
    <w:rsid w:val="00255D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arter">
    <w:name w:val="Citação Intensa Caráter"/>
    <w:basedOn w:val="Tipodeletrapredefinidodopargrafo"/>
    <w:link w:val="CitaoIntensa"/>
    <w:uiPriority w:val="30"/>
    <w:rsid w:val="00255D04"/>
    <w:rPr>
      <w:i/>
      <w:iCs/>
      <w:color w:val="0F4761" w:themeColor="accent1" w:themeShade="BF"/>
    </w:rPr>
  </w:style>
  <w:style w:type="character" w:styleId="RefernciaIntensa">
    <w:name w:val="Intense Reference"/>
    <w:basedOn w:val="Tipodeletrapredefinidodopargrafo"/>
    <w:uiPriority w:val="32"/>
    <w:qFormat/>
    <w:rsid w:val="00255D04"/>
    <w:rPr>
      <w:b/>
      <w:bCs/>
      <w:smallCaps/>
      <w:color w:val="0F4761" w:themeColor="accent1" w:themeShade="BF"/>
      <w:spacing w:val="5"/>
    </w:rPr>
  </w:style>
  <w:style w:type="character" w:styleId="Hiperligao">
    <w:name w:val="Hyperlink"/>
    <w:basedOn w:val="Tipodeletrapredefinidodopargrafo"/>
    <w:uiPriority w:val="99"/>
    <w:unhideWhenUsed/>
    <w:rsid w:val="00470309"/>
    <w:rPr>
      <w:color w:val="467886" w:themeColor="hyperlink"/>
      <w:u w:val="single"/>
    </w:rPr>
  </w:style>
  <w:style w:type="character" w:styleId="MenoNoResolvida">
    <w:name w:val="Unresolved Mention"/>
    <w:basedOn w:val="Tipodeletrapredefinidodopargrafo"/>
    <w:uiPriority w:val="99"/>
    <w:semiHidden/>
    <w:unhideWhenUsed/>
    <w:rsid w:val="00470309"/>
    <w:rPr>
      <w:color w:val="605E5C"/>
      <w:shd w:val="clear" w:color="auto" w:fill="E1DFDD"/>
    </w:rPr>
  </w:style>
  <w:style w:type="character" w:styleId="Hiperligaovisitada">
    <w:name w:val="FollowedHyperlink"/>
    <w:basedOn w:val="Tipodeletrapredefinidodopargrafo"/>
    <w:uiPriority w:val="99"/>
    <w:semiHidden/>
    <w:unhideWhenUsed/>
    <w:rsid w:val="00727C05"/>
    <w:rPr>
      <w:color w:val="96607D" w:themeColor="followedHyperlink"/>
      <w:u w:val="single"/>
    </w:rPr>
  </w:style>
  <w:style w:type="paragraph" w:styleId="NormalWeb">
    <w:name w:val="Normal (Web)"/>
    <w:basedOn w:val="Normal"/>
    <w:uiPriority w:val="99"/>
    <w:semiHidden/>
    <w:unhideWhenUsed/>
    <w:rsid w:val="00727C05"/>
    <w:pPr>
      <w:spacing w:before="100" w:beforeAutospacing="1" w:after="100" w:afterAutospacing="1" w:line="240" w:lineRule="auto"/>
    </w:pPr>
    <w:rPr>
      <w:rFonts w:ascii="Times New Roman" w:eastAsia="Times New Roman" w:hAnsi="Times New Roman" w:cs="Times New Roman"/>
      <w:kern w:val="0"/>
      <w:lang w:eastAsia="pt-PT"/>
      <w14:ligatures w14:val="none"/>
    </w:rPr>
  </w:style>
  <w:style w:type="character" w:styleId="Forte">
    <w:name w:val="Strong"/>
    <w:basedOn w:val="Tipodeletrapredefinidodopargrafo"/>
    <w:uiPriority w:val="22"/>
    <w:qFormat/>
    <w:rsid w:val="00727C05"/>
    <w:rPr>
      <w:b/>
      <w:bCs/>
    </w:rPr>
  </w:style>
  <w:style w:type="character" w:styleId="Refdecomentrio">
    <w:name w:val="annotation reference"/>
    <w:basedOn w:val="Tipodeletrapredefinidodopargrafo"/>
    <w:uiPriority w:val="99"/>
    <w:semiHidden/>
    <w:unhideWhenUsed/>
    <w:rsid w:val="00BF4ABF"/>
    <w:rPr>
      <w:sz w:val="16"/>
      <w:szCs w:val="16"/>
    </w:rPr>
  </w:style>
  <w:style w:type="paragraph" w:styleId="Textodecomentrio">
    <w:name w:val="annotation text"/>
    <w:basedOn w:val="Normal"/>
    <w:link w:val="TextodecomentrioCarter"/>
    <w:uiPriority w:val="99"/>
    <w:unhideWhenUsed/>
    <w:rsid w:val="00BF4ABF"/>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rsid w:val="00BF4ABF"/>
    <w:rPr>
      <w:sz w:val="20"/>
      <w:szCs w:val="20"/>
    </w:rPr>
  </w:style>
  <w:style w:type="paragraph" w:styleId="Assuntodecomentrio">
    <w:name w:val="annotation subject"/>
    <w:basedOn w:val="Textodecomentrio"/>
    <w:next w:val="Textodecomentrio"/>
    <w:link w:val="AssuntodecomentrioCarter"/>
    <w:uiPriority w:val="99"/>
    <w:semiHidden/>
    <w:unhideWhenUsed/>
    <w:rsid w:val="00BF4ABF"/>
    <w:rPr>
      <w:b/>
      <w:bCs/>
    </w:rPr>
  </w:style>
  <w:style w:type="character" w:customStyle="1" w:styleId="AssuntodecomentrioCarter">
    <w:name w:val="Assunto de comentário Caráter"/>
    <w:basedOn w:val="TextodecomentrioCarter"/>
    <w:link w:val="Assuntodecomentrio"/>
    <w:uiPriority w:val="99"/>
    <w:semiHidden/>
    <w:rsid w:val="00BF4ABF"/>
    <w:rPr>
      <w:b/>
      <w:bCs/>
      <w:sz w:val="20"/>
      <w:szCs w:val="20"/>
    </w:rPr>
  </w:style>
  <w:style w:type="paragraph" w:styleId="Reviso">
    <w:name w:val="Revision"/>
    <w:hidden/>
    <w:uiPriority w:val="99"/>
    <w:semiHidden/>
    <w:rsid w:val="00CF34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026619">
      <w:bodyDiv w:val="1"/>
      <w:marLeft w:val="0"/>
      <w:marRight w:val="0"/>
      <w:marTop w:val="0"/>
      <w:marBottom w:val="0"/>
      <w:divBdr>
        <w:top w:val="none" w:sz="0" w:space="0" w:color="auto"/>
        <w:left w:val="none" w:sz="0" w:space="0" w:color="auto"/>
        <w:bottom w:val="none" w:sz="0" w:space="0" w:color="auto"/>
        <w:right w:val="none" w:sz="0" w:space="0" w:color="auto"/>
      </w:divBdr>
      <w:divsChild>
        <w:div w:id="303002688">
          <w:marLeft w:val="0"/>
          <w:marRight w:val="0"/>
          <w:marTop w:val="105"/>
          <w:marBottom w:val="0"/>
          <w:divBdr>
            <w:top w:val="none" w:sz="0" w:space="0" w:color="auto"/>
            <w:left w:val="none" w:sz="0" w:space="0" w:color="auto"/>
            <w:bottom w:val="none" w:sz="0" w:space="0" w:color="auto"/>
            <w:right w:val="none" w:sz="0" w:space="0" w:color="auto"/>
          </w:divBdr>
        </w:div>
      </w:divsChild>
    </w:div>
    <w:div w:id="387268267">
      <w:bodyDiv w:val="1"/>
      <w:marLeft w:val="0"/>
      <w:marRight w:val="0"/>
      <w:marTop w:val="0"/>
      <w:marBottom w:val="0"/>
      <w:divBdr>
        <w:top w:val="none" w:sz="0" w:space="0" w:color="auto"/>
        <w:left w:val="none" w:sz="0" w:space="0" w:color="auto"/>
        <w:bottom w:val="none" w:sz="0" w:space="0" w:color="auto"/>
        <w:right w:val="none" w:sz="0" w:space="0" w:color="auto"/>
      </w:divBdr>
    </w:div>
    <w:div w:id="564921913">
      <w:bodyDiv w:val="1"/>
      <w:marLeft w:val="0"/>
      <w:marRight w:val="0"/>
      <w:marTop w:val="0"/>
      <w:marBottom w:val="0"/>
      <w:divBdr>
        <w:top w:val="none" w:sz="0" w:space="0" w:color="auto"/>
        <w:left w:val="none" w:sz="0" w:space="0" w:color="auto"/>
        <w:bottom w:val="none" w:sz="0" w:space="0" w:color="auto"/>
        <w:right w:val="none" w:sz="0" w:space="0" w:color="auto"/>
      </w:divBdr>
    </w:div>
    <w:div w:id="1210998081">
      <w:bodyDiv w:val="1"/>
      <w:marLeft w:val="0"/>
      <w:marRight w:val="0"/>
      <w:marTop w:val="0"/>
      <w:marBottom w:val="0"/>
      <w:divBdr>
        <w:top w:val="none" w:sz="0" w:space="0" w:color="auto"/>
        <w:left w:val="none" w:sz="0" w:space="0" w:color="auto"/>
        <w:bottom w:val="none" w:sz="0" w:space="0" w:color="auto"/>
        <w:right w:val="none" w:sz="0" w:space="0" w:color="auto"/>
      </w:divBdr>
    </w:div>
    <w:div w:id="1661495167">
      <w:bodyDiv w:val="1"/>
      <w:marLeft w:val="0"/>
      <w:marRight w:val="0"/>
      <w:marTop w:val="0"/>
      <w:marBottom w:val="0"/>
      <w:divBdr>
        <w:top w:val="none" w:sz="0" w:space="0" w:color="auto"/>
        <w:left w:val="none" w:sz="0" w:space="0" w:color="auto"/>
        <w:bottom w:val="none" w:sz="0" w:space="0" w:color="auto"/>
        <w:right w:val="none" w:sz="0" w:space="0" w:color="auto"/>
      </w:divBdr>
    </w:div>
    <w:div w:id="204914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hyperlink" Target="https://www.linkedin.com/school/universidade-acores/" TargetMode="Externa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hyperlink" Target="https://www.linkedin.com/company/camaracomerciocompostela/"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https://www.linkedin.com/company/vida-l%C3%A1ctea/" TargetMode="External"/><Relationship Id="rId5" Type="http://schemas.openxmlformats.org/officeDocument/2006/relationships/hyperlink" Target="https://www.atlanticarea.eu/discover-our-projects/approved-projects/atlic" TargetMode="External"/><Relationship Id="rId15" Type="http://schemas.openxmlformats.org/officeDocument/2006/relationships/fontTable" Target="fontTable.xml"/><Relationship Id="rId10" Type="http://schemas.openxmlformats.org/officeDocument/2006/relationships/hyperlink" Target="https://www.linkedin.com/school/ecole-de-design-nantes-atlantique/" TargetMode="External"/><Relationship Id="rId4" Type="http://schemas.openxmlformats.org/officeDocument/2006/relationships/webSettings" Target="webSettings.xml"/><Relationship Id="rId9" Type="http://schemas.microsoft.com/office/2018/08/relationships/commentsExtensible" Target="commentsExtensible.xml"/><Relationship Id="rId14" Type="http://schemas.openxmlformats.org/officeDocument/2006/relationships/hyperlink" Target="https://www.linkedin.com/company/donegal-youth-service/"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424</Words>
  <Characters>2563</Characters>
  <Application>Microsoft Office Word</Application>
  <DocSecurity>0</DocSecurity>
  <Lines>85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Calvo</dc:creator>
  <cp:keywords/>
  <dc:description/>
  <cp:lastModifiedBy>Ana Magalhães</cp:lastModifiedBy>
  <cp:revision>9</cp:revision>
  <dcterms:created xsi:type="dcterms:W3CDTF">2025-02-19T17:43:00Z</dcterms:created>
  <dcterms:modified xsi:type="dcterms:W3CDTF">2025-02-20T17:24:00Z</dcterms:modified>
</cp:coreProperties>
</file>